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8"/>
        <w:gridCol w:w="235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CD48D4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47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27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CD48D4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rPr>
          <w:trHeight w:val="255"/>
        </w:trPr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Х, СФ</w:t>
            </w:r>
          </w:p>
        </w:tc>
        <w:tc>
          <w:tcPr>
            <w:tcW w:w="1086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rPr>
          <w:trHeight w:val="255"/>
        </w:trPr>
        <w:tc>
          <w:tcPr>
            <w:tcW w:w="862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687C49" w:rsidTr="00B73BDD">
        <w:trPr>
          <w:trHeight w:val="255"/>
        </w:trPr>
        <w:tc>
          <w:tcPr>
            <w:tcW w:w="862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B73BDD" w:rsidRPr="00B73BDD" w:rsidRDefault="00B73BDD" w:rsidP="00B73B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3BDD">
              <w:rPr>
                <w:rFonts w:ascii="Times New Roman" w:hAnsi="Times New Roman"/>
                <w:b/>
                <w:sz w:val="20"/>
              </w:rPr>
              <w:t>К</w:t>
            </w:r>
            <w:r w:rsidRPr="00B73BDD">
              <w:rPr>
                <w:rFonts w:ascii="Times New Roman" w:hAnsi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73BDD" w:rsidRDefault="00B73BDD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5F6B81" w:rsidTr="00CD48D4">
        <w:trPr>
          <w:trHeight w:val="255"/>
        </w:trPr>
        <w:tc>
          <w:tcPr>
            <w:tcW w:w="862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КВ</w:t>
            </w:r>
          </w:p>
        </w:tc>
        <w:tc>
          <w:tcPr>
            <w:tcW w:w="2227" w:type="dxa"/>
            <w:gridSpan w:val="3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ІЧс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B73BDD" w:rsidRPr="00B73BDD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Merge/>
          </w:tcPr>
          <w:p w:rsidR="00B73BDD" w:rsidRPr="00693628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CD48D4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47" w:type="dxa"/>
            <w:gridSpan w:val="2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27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CD48D4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47" w:type="dxa"/>
            <w:gridSpan w:val="2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A17DB" w:rsidRPr="00EA17DB" w:rsidRDefault="00EA17DB" w:rsidP="00EA17DB">
            <w:pPr>
              <w:jc w:val="center"/>
            </w:pPr>
          </w:p>
        </w:tc>
      </w:tr>
      <w:tr w:rsidR="00EA17DB" w:rsidRPr="00687C49" w:rsidTr="00CD48D4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649CF" w:rsidRPr="00687C49" w:rsidTr="00CD48D4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CD48D4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CD48D4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47" w:type="dxa"/>
            <w:gridSpan w:val="2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C48FB" w:rsidRPr="00687C49" w:rsidTr="00CD48D4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1F0D42" w:rsidRDefault="00EA17D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А (methyl 3-[[2-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(propylamino)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acetyl] methyl]-4-methylthiophene-2-carboxylate (acetamide articaine))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(3-[[2-(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метилт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доартика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))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A0038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Е (methyl 4-methyl-3-[[(2RS)-2-[(1-methylethyl)amino]propanoyl] amino]thiophene-2-carboxylate (isopropyl articaine))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4-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-3-[[(2RS)-2-[(1-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пропано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зопроп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))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lastRenderedPageBreak/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7" w:type="dxa"/>
            <w:gridSpan w:val="2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27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5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47" w:type="dxa"/>
            <w:gridSpan w:val="2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47" w:type="dxa"/>
            <w:gridSpan w:val="2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CD48D4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Bromhexine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B0059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5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5850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Captopril impurity A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Каптоприл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домішка 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(Каптоприл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сульф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47" w:type="dxa"/>
            <w:gridSpan w:val="2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03C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D470C" w:rsidRPr="00687C49" w:rsidTr="00CD48D4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47" w:type="dxa"/>
            <w:gridSpan w:val="2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CD48D4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47" w:type="dxa"/>
            <w:gridSpan w:val="2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CD48D4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CD48D4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5346" w:rsidRPr="00687C49" w:rsidTr="00CD48D4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CD48D4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CD48D4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CD48D4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lastRenderedPageBreak/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47" w:type="dxa"/>
            <w:gridSpan w:val="2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4293A" w:rsidRPr="00687C49" w:rsidTr="00CD48D4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CD48D4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CD48D4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47" w:type="dxa"/>
            <w:gridSpan w:val="2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1F0D42" w:rsidRDefault="0035688F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47" w:type="dxa"/>
            <w:gridSpan w:val="2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годженням із замовником, вартість залежить від кількості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упаковці</w:t>
            </w:r>
          </w:p>
        </w:tc>
      </w:tr>
      <w:tr w:rsidR="00604584" w:rsidRPr="00687C49" w:rsidTr="00CD48D4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14200</w:t>
            </w:r>
          </w:p>
        </w:tc>
      </w:tr>
      <w:tr w:rsidR="0035688F" w:rsidRPr="00687C49" w:rsidTr="00CD48D4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CD48D4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47" w:type="dxa"/>
            <w:gridSpan w:val="2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27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47" w:type="dxa"/>
            <w:gridSpan w:val="2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CD48D4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47" w:type="dxa"/>
            <w:gridSpan w:val="2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47" w:type="dxa"/>
            <w:gridSpan w:val="2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E5DA9" w:rsidRPr="00687C49" w:rsidTr="00CD48D4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1F0D42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5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Hydroxyprogesterone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47" w:type="dxa"/>
            <w:gridSpan w:val="2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B0568" w:rsidRPr="00687C49" w:rsidTr="00CD48D4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47" w:type="dxa"/>
            <w:gridSpan w:val="2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74201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CD48D4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CD48D4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CD48D4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47" w:type="dxa"/>
            <w:gridSpan w:val="2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834BB0" w:rsidRPr="00687C49" w:rsidTr="00CD48D4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47" w:type="dxa"/>
            <w:gridSpan w:val="2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47" w:type="dxa"/>
            <w:gridSpan w:val="2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CD48D4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rPr>
          <w:trHeight w:val="745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Lisinopril 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pgNum/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ehydrate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83ED6" w:rsidRPr="00687C49" w:rsidTr="00CD48D4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CD48D4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5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D859C8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rPr>
          <w:trHeight w:val="610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F6D19" w:rsidRPr="00687C49" w:rsidTr="00CD48D4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(відповідно до національної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 «Меліси листя»)</w:t>
            </w:r>
          </w:p>
        </w:tc>
        <w:tc>
          <w:tcPr>
            <w:tcW w:w="2227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F6D19" w:rsidRPr="00687C49" w:rsidTr="00CD48D4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Metamizole impurity A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rPr>
          <w:trHeight w:val="458"/>
        </w:trPr>
        <w:tc>
          <w:tcPr>
            <w:tcW w:w="862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lastRenderedPageBreak/>
              <w:t>Nipagin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47" w:type="dxa"/>
            <w:gridSpan w:val="2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45D2" w:rsidRPr="00687C49" w:rsidTr="00CD48D4">
        <w:trPr>
          <w:trHeight w:val="457"/>
        </w:trPr>
        <w:tc>
          <w:tcPr>
            <w:tcW w:w="862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F545D2" w:rsidRPr="001F0D42" w:rsidRDefault="00F545D2" w:rsidP="001F0D4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47" w:type="dxa"/>
            <w:gridSpan w:val="2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1F0D42" w:rsidRDefault="00B81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Metronidazole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(2-methyl-4-nitroimidazole)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(2-метил-4-н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дазол)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CD48D4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47" w:type="dxa"/>
            <w:gridSpan w:val="2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CD48D4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>екстракт сухий, 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F64FCA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Neostigmine metilsulfate (prozerine)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Неостигміну метилсульфат (прозерин)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N0284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F64FCA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32083F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EB50F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bookmarkStart w:id="1" w:name="_GoBack"/>
            <w:bookmarkEnd w:id="1"/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F64FCA" w:rsidRPr="001F0D42" w:rsidRDefault="00F64FCA" w:rsidP="00F64FCA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(Ph.Eur)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N0295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rPr>
          <w:trHeight w:val="372"/>
        </w:trPr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CD48D4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47" w:type="dxa"/>
            <w:gridSpan w:val="2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oxide)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ЖХ, 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CD48D4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домішка 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703D7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5,6,7,8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РХ, ТШХ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P0316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5B7B07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5B7B07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47" w:type="dxa"/>
            <w:gridSpan w:val="2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27" w:type="dxa"/>
            <w:gridSpan w:val="3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8A13EB" w:rsidRDefault="008A13EB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CD48D4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47" w:type="dxa"/>
            <w:gridSpan w:val="2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Фенацетин</w:t>
            </w:r>
          </w:p>
        </w:tc>
        <w:tc>
          <w:tcPr>
            <w:tcW w:w="4074" w:type="dxa"/>
            <w:gridSpan w:val="5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CD48D4">
        <w:tc>
          <w:tcPr>
            <w:tcW w:w="862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4074" w:type="dxa"/>
            <w:gridSpan w:val="5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CD48D4">
        <w:tc>
          <w:tcPr>
            <w:tcW w:w="862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7786B" w:rsidRPr="00687C49" w:rsidTr="00CD48D4">
        <w:tc>
          <w:tcPr>
            <w:tcW w:w="862" w:type="dxa"/>
          </w:tcPr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17786B" w:rsidRPr="0017786B" w:rsidRDefault="0017786B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17786B" w:rsidRPr="0017786B" w:rsidRDefault="0017786B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17786B" w:rsidRPr="001F0D42" w:rsidRDefault="0017786B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17786B" w:rsidRPr="0017786B" w:rsidRDefault="0017786B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7786B" w:rsidRPr="001F0D42" w:rsidRDefault="0017786B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17786B" w:rsidRPr="001F0D42" w:rsidRDefault="007323FC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rPr>
          <w:trHeight w:val="432"/>
        </w:trPr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47" w:type="dxa"/>
            <w:gridSpan w:val="2"/>
          </w:tcPr>
          <w:p w:rsidR="007323FC" w:rsidRPr="007323FC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CD48D4">
        <w:trPr>
          <w:trHeight w:val="237"/>
        </w:trPr>
        <w:tc>
          <w:tcPr>
            <w:tcW w:w="862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3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47" w:type="dxa"/>
            <w:gridSpan w:val="2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7323FC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7323F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/>
                <w:bCs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с,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DB797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  <w:p w:rsidR="00604584" w:rsidRPr="001F0D42" w:rsidRDefault="00604584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CD48D4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47" w:type="dxa"/>
            <w:gridSpan w:val="2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ГХ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  <w:r w:rsidR="0080385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</w:tcPr>
          <w:p w:rsidR="00604584" w:rsidRPr="001F0D42" w:rsidRDefault="0080385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Buthyl parahydroxybenzoate impurity C (SphU/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Methyl parahydroxybenzoate impurity В (SphU/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7323FC" w:rsidRPr="006A1B2F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Етилпарагідроксибензоат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Метилпарагідроксибензоату домішка B (ДФУ 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Пропілпарагідроксибензоату домішка С (ДФУ / Ph.Eur.)</w:t>
            </w:r>
          </w:p>
          <w:p w:rsidR="007323FC" w:rsidRPr="006A1B2F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105E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rPr>
          <w:trHeight w:val="345"/>
        </w:trPr>
        <w:tc>
          <w:tcPr>
            <w:tcW w:w="862" w:type="dxa"/>
            <w:vMerge w:val="restart"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rPr>
          <w:trHeight w:val="345"/>
        </w:trPr>
        <w:tc>
          <w:tcPr>
            <w:tcW w:w="862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відповідно до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10EBD" w:rsidRPr="00687C49" w:rsidTr="00CD48D4">
        <w:tc>
          <w:tcPr>
            <w:tcW w:w="862" w:type="dxa"/>
          </w:tcPr>
          <w:p w:rsidR="00D10EBD" w:rsidRPr="001F0D42" w:rsidRDefault="00D10EB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Е0350</w:t>
            </w:r>
          </w:p>
        </w:tc>
        <w:tc>
          <w:tcPr>
            <w:tcW w:w="1543" w:type="dxa"/>
          </w:tcPr>
          <w:p w:rsidR="00D10EBD" w:rsidRPr="001F0D42" w:rsidRDefault="00D10EB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47" w:type="dxa"/>
            <w:gridSpan w:val="2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10EBD" w:rsidRPr="001F0D42" w:rsidRDefault="00D10EB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D10EBD" w:rsidRPr="001F0D42" w:rsidRDefault="00D10EB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D10EBD" w:rsidRPr="001F0D42" w:rsidRDefault="00D10EB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D10EBD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402B0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R0355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604584" w:rsidRPr="001F0D42" w:rsidRDefault="00604584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CD48D4">
        <w:trPr>
          <w:trHeight w:val="140"/>
        </w:trPr>
        <w:tc>
          <w:tcPr>
            <w:tcW w:w="862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47" w:type="dxa"/>
            <w:gridSpan w:val="2"/>
          </w:tcPr>
          <w:p w:rsid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323FC" w:rsidRP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0A53DF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7323FC" w:rsidRPr="000A53DF" w:rsidRDefault="000A53DF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CD48D4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0C5918" w:rsidRPr="00687C49" w:rsidTr="00CD48D4">
        <w:tc>
          <w:tcPr>
            <w:tcW w:w="862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47" w:type="dxa"/>
            <w:gridSpan w:val="2"/>
          </w:tcPr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27" w:type="dxa"/>
            <w:gridSpan w:val="3"/>
          </w:tcPr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5918" w:rsidRPr="000C5918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0C5918" w:rsidRPr="000C5918" w:rsidRDefault="000C5918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C5918" w:rsidRPr="001F0D42" w:rsidRDefault="000C5918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0C5918" w:rsidRPr="001F0D42" w:rsidRDefault="00E221DA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069F4" w:rsidRPr="00687C49" w:rsidTr="00CD48D4">
        <w:tc>
          <w:tcPr>
            <w:tcW w:w="862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A069F4" w:rsidRPr="001F0D42" w:rsidRDefault="00A069F4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47" w:type="dxa"/>
            <w:gridSpan w:val="2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ТШХ»</w:t>
            </w:r>
          </w:p>
        </w:tc>
        <w:tc>
          <w:tcPr>
            <w:tcW w:w="1086" w:type="dxa"/>
            <w:gridSpan w:val="2"/>
          </w:tcPr>
          <w:p w:rsidR="00A069F4" w:rsidRPr="001F0D42" w:rsidRDefault="00A069F4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069F4" w:rsidRPr="001F0D42" w:rsidRDefault="00A069F4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A069F4" w:rsidRPr="00E221DA" w:rsidRDefault="00E221DA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CD48D4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47" w:type="dxa"/>
            <w:gridSpan w:val="2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21DA" w:rsidRPr="005D5473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CD48D4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E221DA" w:rsidRPr="001F0D42" w:rsidRDefault="00E221DA" w:rsidP="00E221D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CD48D4">
        <w:tc>
          <w:tcPr>
            <w:tcW w:w="862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47" w:type="dxa"/>
            <w:gridSpan w:val="2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CD48D4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47" w:type="dxa"/>
            <w:gridSpan w:val="2"/>
          </w:tcPr>
          <w:p w:rsidR="00E221DA" w:rsidRPr="00E221DA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CD48D4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47" w:type="dxa"/>
            <w:gridSpan w:val="2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CD48D4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47" w:type="dxa"/>
            <w:gridSpan w:val="2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CD48D4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47" w:type="dxa"/>
            <w:gridSpan w:val="2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F63009" w:rsidRPr="001F0D42" w:rsidRDefault="00E221D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CD48D4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47" w:type="dxa"/>
            <w:gridSpan w:val="2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F63009" w:rsidRPr="001F0D42" w:rsidRDefault="00E221D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CD48D4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S0378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F63009" w:rsidRPr="001F0D42" w:rsidRDefault="00F868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rPr>
          <w:trHeight w:val="470"/>
        </w:trPr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F868CA" w:rsidRPr="001F0D42" w:rsidRDefault="00F868CA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68CA" w:rsidRPr="00F13718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E605D6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E605D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ГХ</w:t>
            </w:r>
          </w:p>
          <w:p w:rsidR="00604584" w:rsidRPr="00E605D6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E605D6" w:rsidRDefault="00E605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CD48D4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T0403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B47B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CD48D4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 w:rsidR="00F868CA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47" w:type="dxa"/>
            <w:gridSpan w:val="2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F63009" w:rsidRPr="001F0D42" w:rsidRDefault="00F868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868CA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7439C" w:rsidRPr="00687C49" w:rsidTr="00CD48D4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47" w:type="dxa"/>
            <w:gridSpan w:val="2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27439C" w:rsidRPr="00687C49" w:rsidTr="00CD48D4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47" w:type="dxa"/>
            <w:gridSpan w:val="2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27439C" w:rsidRPr="00687C49" w:rsidTr="00CD48D4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47" w:type="dxa"/>
            <w:gridSpan w:val="2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2F01" w:rsidRPr="00687C49" w:rsidTr="00CD48D4">
        <w:tc>
          <w:tcPr>
            <w:tcW w:w="862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2F01" w:rsidRPr="001F0D42" w:rsidRDefault="00662F01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62F01" w:rsidRPr="001F0D42" w:rsidRDefault="00662F01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662F01" w:rsidRPr="001F0D42" w:rsidRDefault="0027439C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D3AAF" w:rsidRPr="00687C49" w:rsidTr="00CD48D4">
        <w:trPr>
          <w:trHeight w:val="255"/>
        </w:trPr>
        <w:tc>
          <w:tcPr>
            <w:tcW w:w="862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ED3AAF" w:rsidRPr="001F0D42" w:rsidRDefault="00ED3AAF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47" w:type="dxa"/>
            <w:gridSpan w:val="2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D3AAF" w:rsidRPr="001F0D42" w:rsidRDefault="00ED3AAF" w:rsidP="001F0D42"/>
        </w:tc>
        <w:tc>
          <w:tcPr>
            <w:tcW w:w="1086" w:type="dxa"/>
            <w:gridSpan w:val="2"/>
            <w:vMerge w:val="restart"/>
          </w:tcPr>
          <w:p w:rsidR="00ED3AAF" w:rsidRPr="001F0D42" w:rsidRDefault="00ED3AA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ED3AAF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ED3AAF" w:rsidRPr="001F0D42" w:rsidRDefault="00ED3AAF" w:rsidP="001F0D42">
            <w:pPr>
              <w:jc w:val="center"/>
            </w:pPr>
          </w:p>
        </w:tc>
      </w:tr>
      <w:tr w:rsidR="00ED3AAF" w:rsidRPr="00687C49" w:rsidTr="00CD48D4">
        <w:trPr>
          <w:trHeight w:val="255"/>
        </w:trPr>
        <w:tc>
          <w:tcPr>
            <w:tcW w:w="862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ED3AAF" w:rsidRPr="001F0D42" w:rsidRDefault="00ED3AA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D3AAF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345E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604584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917237" w:rsidRPr="00917237" w:rsidRDefault="00917237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(SphU/Ph.Eur./ USP)</w:t>
            </w:r>
          </w:p>
          <w:p w:rsidR="00604584" w:rsidRPr="00917237" w:rsidRDefault="00917237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604584" w:rsidRPr="00917237" w:rsidRDefault="00917237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47" w:type="dxa"/>
            <w:gridSpan w:val="2"/>
          </w:tcPr>
          <w:p w:rsidR="00604584" w:rsidRPr="00101971" w:rsidRDefault="00604584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101971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17237" w:rsidRDefault="0091723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542E47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32422" w:rsidRDefault="00C3242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CD48D4">
        <w:tc>
          <w:tcPr>
            <w:tcW w:w="862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47" w:type="dxa"/>
            <w:gridSpan w:val="2"/>
          </w:tcPr>
          <w:p w:rsidR="00633BCA" w:rsidRPr="001F0D42" w:rsidRDefault="00633BCA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Pr="001F0D42" w:rsidRDefault="00633BC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CD48D4">
        <w:trPr>
          <w:trHeight w:val="77"/>
        </w:trPr>
        <w:tc>
          <w:tcPr>
            <w:tcW w:w="862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0F077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774A19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4A1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774A19" w:rsidRDefault="00774A1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774A19" w:rsidRDefault="00774A19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4C147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1630F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1630F0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CD48D4">
        <w:tc>
          <w:tcPr>
            <w:tcW w:w="862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47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33BCA" w:rsidRPr="00687C49" w:rsidTr="00CD48D4">
        <w:trPr>
          <w:trHeight w:val="255"/>
        </w:trPr>
        <w:tc>
          <w:tcPr>
            <w:tcW w:w="862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3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4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6ED4" w:rsidRPr="00687C49" w:rsidTr="00CD48D4">
        <w:trPr>
          <w:trHeight w:val="255"/>
        </w:trPr>
        <w:tc>
          <w:tcPr>
            <w:tcW w:w="862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5"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Верифікація приладу визначення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температури плавлення</w:t>
            </w:r>
          </w:p>
        </w:tc>
        <w:tc>
          <w:tcPr>
            <w:tcW w:w="1086" w:type="dxa"/>
            <w:gridSpan w:val="2"/>
          </w:tcPr>
          <w:p w:rsidR="00F56ED4" w:rsidRPr="001F0D42" w:rsidRDefault="00F56ED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F56ED4" w:rsidRPr="001F0D42" w:rsidRDefault="00F56ED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F56ED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V0427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0A27FB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 impurity B 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B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В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rPr>
          <w:trHeight w:val="1093"/>
        </w:trPr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F19AC" w:rsidRPr="00687C49" w:rsidTr="00CD48D4">
        <w:tc>
          <w:tcPr>
            <w:tcW w:w="862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F19AC" w:rsidRPr="001F0D42" w:rsidRDefault="004F19AC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F19AC" w:rsidRPr="001F0D42" w:rsidRDefault="00D256A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F19AC" w:rsidRPr="001F0D42" w:rsidRDefault="00D256A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D256A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F19AC" w:rsidRPr="001F0D42" w:rsidRDefault="004F19A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F19AC" w:rsidRPr="001F0D42" w:rsidRDefault="004F19A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F19AC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542E47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42E47" w:rsidRPr="00A05830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604584" w:rsidRPr="001F0D42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 w:rsidR="002448C4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604584" w:rsidRPr="002448C4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604584" w:rsidRPr="002448C4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5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1F0D42" w:rsidRDefault="002448C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2026D" w:rsidRPr="00687C49" w:rsidTr="00CD48D4">
        <w:tc>
          <w:tcPr>
            <w:tcW w:w="862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A2026D" w:rsidRPr="001F0D42" w:rsidRDefault="00A2026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47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2026D" w:rsidRPr="001F0D42" w:rsidRDefault="00A2026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A2026D" w:rsidRPr="001F0D42" w:rsidRDefault="00542E47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2026D" w:rsidRPr="00687C49" w:rsidTr="00CD48D4">
        <w:tc>
          <w:tcPr>
            <w:tcW w:w="862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14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2026D" w:rsidRPr="001F0D42" w:rsidRDefault="00A202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A2026D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33BCA" w:rsidRPr="00687C49" w:rsidTr="00CD48D4">
        <w:tc>
          <w:tcPr>
            <w:tcW w:w="862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47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СФ, 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47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542E47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14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542E47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CD48D4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rPr>
          <w:trHeight w:val="505"/>
        </w:trPr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47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14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14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47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СФ, Ічс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47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C51716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51716" w:rsidRPr="001667D1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47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47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5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3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3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3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3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3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C51716" w:rsidRPr="001F0D42" w:rsidRDefault="0085610E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C51716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C51716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C51716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C51716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3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iticoline monosodium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lastRenderedPageBreak/>
              <w:t>salt impurity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2082" w:type="dxa"/>
            <w:gridSpan w:val="3"/>
          </w:tcPr>
          <w:p w:rsidR="00604584" w:rsidRPr="001F0D42" w:rsidRDefault="000D336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D336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0D33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B29AD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rPr>
          <w:trHeight w:val="1405"/>
        </w:trPr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3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Nicotinic acid diethylamide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Р0487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3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EF4858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5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EF4858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D48D4"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C7085D" w:rsidRPr="001F0D42" w:rsidRDefault="00CA7F1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="00C7085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47" w:type="dxa"/>
            <w:gridSpan w:val="2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7085D" w:rsidRPr="001F0D42" w:rsidRDefault="00EF4858" w:rsidP="00EF485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CD48D4"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47" w:type="dxa"/>
            <w:gridSpan w:val="2"/>
          </w:tcPr>
          <w:p w:rsidR="008033C9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033C9" w:rsidRPr="001F0D42" w:rsidRDefault="008033C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C7085D" w:rsidRPr="001F0D42" w:rsidRDefault="008033C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Pr="001F0D42" w:rsidRDefault="00CA7F1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F0505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A7F15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A7F15" w:rsidRPr="005817CA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231418" w:rsidRPr="00231418" w:rsidRDefault="00231418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231418" w:rsidRPr="00231418" w:rsidRDefault="00231418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604584" w:rsidRPr="00231418" w:rsidRDefault="00604584" w:rsidP="0023141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025C8F" w:rsidRPr="00231418" w:rsidRDefault="00025C8F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="00231418"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025C8F" w:rsidRPr="00231418" w:rsidRDefault="00025C8F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="00231418"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604584" w:rsidRPr="00231418" w:rsidRDefault="00604584" w:rsidP="0023141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231418" w:rsidRDefault="00604584" w:rsidP="002314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2314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3141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="00231418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025C8F" w:rsidRDefault="00025C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025C8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19089-24-8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D0516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rPr>
          <w:trHeight w:val="553"/>
        </w:trPr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CA7F15" w:rsidRPr="001F0D42" w:rsidRDefault="00CA7F1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Adrenaline tartrate Epinephrine bitartrate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Adrenaline acid tartrate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Epinephrine acid tartrate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Адреналіну тартрат (епінефрину бітартрат)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D48D4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47" w:type="dxa"/>
            <w:gridSpan w:val="2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BB7E0E" w:rsidRPr="001F0D42" w:rsidRDefault="00BB7E0E" w:rsidP="00BB7E0E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1068B9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604584" w:rsidRPr="001F0D42" w:rsidRDefault="001068B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B7E0E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BB7E0E" w:rsidRPr="001F0D42" w:rsidRDefault="00BB7E0E" w:rsidP="00BB7E0E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CD48D4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Т0544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BB7E0E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BB7E0E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D48D4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47" w:type="dxa"/>
            <w:gridSpan w:val="2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Pr="001F0D42" w:rsidRDefault="00BB7E0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CD48D4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Pr="001F0D42" w:rsidRDefault="00C7085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Vinpocetine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А (етилвінкамінат)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Д (дигідровінпоцетин)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7E0E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О0558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287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47" w:type="dxa"/>
            <w:gridSpan w:val="2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47" w:type="dxa"/>
            <w:gridSpan w:val="2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47" w:type="dxa"/>
            <w:gridSpan w:val="2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27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</w:t>
            </w:r>
            <w:r w:rsidR="00F67789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47" w:type="dxa"/>
            <w:gridSpan w:val="2"/>
          </w:tcPr>
          <w:p w:rsidR="00B74A5A" w:rsidRPr="001F0D42" w:rsidRDefault="00B74A5A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47" w:type="dxa"/>
            <w:gridSpan w:val="2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47" w:type="dxa"/>
            <w:gridSpan w:val="2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604584" w:rsidRPr="001F0D42" w:rsidRDefault="008070A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BF7DB8" w:rsidRPr="001F0D42" w:rsidRDefault="008070A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BF7DB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Т0608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27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Е0609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47" w:type="dxa"/>
            <w:gridSpan w:val="2"/>
          </w:tcPr>
          <w:p w:rsidR="00B74A5A" w:rsidRPr="001F0D42" w:rsidRDefault="00B74A5A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27" w:type="dxa"/>
            <w:gridSpan w:val="3"/>
          </w:tcPr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74A5A" w:rsidRPr="001F0D42" w:rsidRDefault="00B74A5A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47" w:type="dxa"/>
            <w:gridSpan w:val="2"/>
          </w:tcPr>
          <w:p w:rsidR="00C7085D" w:rsidRPr="001F0D42" w:rsidRDefault="00C7085D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7085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47" w:type="dxa"/>
            <w:gridSpan w:val="2"/>
            <w:vAlign w:val="center"/>
          </w:tcPr>
          <w:p w:rsidR="00C7085D" w:rsidRPr="001F0D42" w:rsidRDefault="00C7085D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1F0D42" w:rsidRDefault="00C7085D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7085D" w:rsidRPr="001F0D42" w:rsidRDefault="00C7085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B74A5A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B74A5A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3" w:type="dxa"/>
          </w:tcPr>
          <w:p w:rsidR="00604584" w:rsidRPr="00610BA5" w:rsidRDefault="00610BA5" w:rsidP="00610BA5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8749B8" w:rsidRDefault="008749B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B74A5A" w:rsidRPr="001F0D42" w:rsidRDefault="00B74A5A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5F0807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5F0807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604584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604584" w:rsidRPr="001F0D42" w:rsidRDefault="005F0807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5F0807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47" w:type="dxa"/>
            <w:gridSpan w:val="2"/>
          </w:tcPr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604584" w:rsidRPr="001F0D42" w:rsidRDefault="00B9105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="0098370B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urosemide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 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 / Ph.Eur. / USP)</w:t>
            </w:r>
          </w:p>
        </w:tc>
        <w:tc>
          <w:tcPr>
            <w:tcW w:w="3287" w:type="dxa"/>
            <w:vAlign w:val="center"/>
          </w:tcPr>
          <w:p w:rsidR="00604584" w:rsidRPr="001F0D42" w:rsidRDefault="00B9105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</w:t>
            </w:r>
            <w:r w:rsidR="0098370B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уросеміду 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А (ДФУ / Ph.Eur. / USP)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3D39F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B74A5A" w:rsidRPr="001F0D42" w:rsidRDefault="00B74A5A" w:rsidP="00B74A5A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S0635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2CEB" w:rsidRDefault="00202CE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604584" w:rsidRPr="00202CEB" w:rsidRDefault="00604584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2CEB" w:rsidRDefault="00202CE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47" w:type="dxa"/>
            <w:gridSpan w:val="2"/>
            <w:vAlign w:val="center"/>
          </w:tcPr>
          <w:p w:rsidR="00B74A5A" w:rsidRPr="001F0D42" w:rsidRDefault="00B74A5A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B73BC8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47" w:type="dxa"/>
            <w:gridSpan w:val="2"/>
            <w:vAlign w:val="center"/>
          </w:tcPr>
          <w:p w:rsidR="00B73BC8" w:rsidRPr="001F0D42" w:rsidRDefault="00B73BC8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Pr="001F0D42" w:rsidRDefault="00B73BC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7701B5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B73BC8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47" w:type="dxa"/>
            <w:gridSpan w:val="2"/>
            <w:vAlign w:val="center"/>
          </w:tcPr>
          <w:p w:rsidR="00B73BC8" w:rsidRPr="001F0D42" w:rsidRDefault="00B73BC8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73BC8" w:rsidRPr="001F0D42" w:rsidRDefault="00B73BC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7701B5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P0648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604584" w:rsidRPr="001F0D42" w:rsidRDefault="00604584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1F0D42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1F0D42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1F0D42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1F0D42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Phenylephrine impurity AA4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фрин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АА4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7701B5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372941-54-3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Citalopram impurity C (Ph. 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Citalopram related compound C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С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Chlorphenamine maleate (Ph. Eur)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Chlorpheniramine maleate (USP)*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Хлорфенам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 (хлорфен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малеат)*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G0658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7701B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7701B5" w:rsidRDefault="007701B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L0660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04584" w:rsidRPr="001F0D42" w:rsidRDefault="00604584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610BA5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F15F79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7701B5" w:rsidRPr="002448C4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7701B5" w:rsidRPr="002448C4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701B5" w:rsidRPr="002448C4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2448C4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7701B5" w:rsidRPr="002448C4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47" w:type="dxa"/>
            <w:gridSpan w:val="2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Е0671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Ondansetron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Ондансетрону г/хл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47" w:type="dxa"/>
            <w:gridSpan w:val="2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sz w:val="16"/>
              </w:rPr>
              <w:t>0676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67333A" w:rsidRPr="0067333A" w:rsidRDefault="0067333A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604584" w:rsidRPr="0067333A" w:rsidRDefault="0067333A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604584" w:rsidRPr="0067333A" w:rsidRDefault="0067333A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67333A" w:rsidRDefault="00604584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67333A" w:rsidRDefault="0067333A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27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25718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25718" w:rsidRPr="001F0D42" w:rsidRDefault="00625718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3" w:type="dxa"/>
          </w:tcPr>
          <w:p w:rsidR="00625718" w:rsidRPr="001F0D42" w:rsidRDefault="00625718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25718" w:rsidRPr="001F0D42" w:rsidRDefault="00625718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625718" w:rsidRPr="001F0D42" w:rsidRDefault="00625718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47" w:type="dxa"/>
            <w:gridSpan w:val="2"/>
            <w:vAlign w:val="center"/>
          </w:tcPr>
          <w:p w:rsidR="00625718" w:rsidRPr="001F0D42" w:rsidRDefault="00625718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 (відповідно до національної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 «Хвоща  стебла»)</w:t>
            </w:r>
          </w:p>
        </w:tc>
        <w:tc>
          <w:tcPr>
            <w:tcW w:w="2227" w:type="dxa"/>
            <w:gridSpan w:val="3"/>
          </w:tcPr>
          <w:p w:rsidR="00625718" w:rsidRPr="001F0D42" w:rsidRDefault="00625718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25718" w:rsidRPr="001F0D42" w:rsidRDefault="00625718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25718" w:rsidRPr="001F0D42" w:rsidRDefault="0062571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25718" w:rsidRPr="003407DD" w:rsidRDefault="003407DD" w:rsidP="003407D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V0684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407DD" w:rsidRPr="001F0D42" w:rsidRDefault="003407DD" w:rsidP="003407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3407DD" w:rsidRPr="001F0D42" w:rsidRDefault="003407DD" w:rsidP="003407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407DD" w:rsidRPr="001F0D42" w:rsidRDefault="003407DD" w:rsidP="003407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3407DD" w:rsidRPr="001F0D42" w:rsidRDefault="003407DD" w:rsidP="003407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604584" w:rsidRPr="001F0D42" w:rsidRDefault="002A601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604584" w:rsidRPr="001F0D42" w:rsidRDefault="002A601E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2A601E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2A601E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47" w:type="dxa"/>
            <w:gridSpan w:val="2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О0698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604584" w:rsidRPr="00E375CC" w:rsidRDefault="00E375C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D84F08" w:rsidRDefault="00D84F0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756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D0700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756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37560E" w:rsidRPr="00687C49" w:rsidTr="00CD48D4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CD48D4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47" w:type="dxa"/>
            <w:gridSpan w:val="2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CD48D4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37560E" w:rsidRPr="001F0D42" w:rsidRDefault="0037560E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CD48D4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CD48D4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47" w:type="dxa"/>
            <w:gridSpan w:val="2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N0711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Amisulpride impurity A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Домішка А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Р0714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lastRenderedPageBreak/>
              <w:t>Metformin impurity F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Диметиламіну г/хл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Е0726</w:t>
            </w:r>
          </w:p>
        </w:tc>
        <w:tc>
          <w:tcPr>
            <w:tcW w:w="1543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47" w:type="dxa"/>
            <w:gridSpan w:val="2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C30685" w:rsidRPr="00FE4363" w:rsidRDefault="00C30685" w:rsidP="00C30685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C30685" w:rsidRPr="00FE4363" w:rsidRDefault="00C30685" w:rsidP="00C30685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FE4363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A4FB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impurity 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Допаміну домішка А (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Dopamine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Допаміну домішка 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Noradrenaline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C8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G0736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47" w:type="dxa"/>
            <w:gridSpan w:val="2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1F0D42" w:rsidRDefault="00B73BC8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3BC8" w:rsidRPr="001F0D42" w:rsidRDefault="00C3068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Допаміну </w:t>
            </w:r>
            <w:r w:rsidR="00C071E0"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071E0"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C071E0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hU / Ph. </w:t>
            </w: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Eur. / BP / USP)</w:t>
            </w:r>
          </w:p>
          <w:p w:rsidR="00DF14CF" w:rsidRPr="001F0D42" w:rsidRDefault="00DF14CF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Eur.)</w:t>
            </w:r>
          </w:p>
          <w:p w:rsidR="00604584" w:rsidRPr="001F0D42" w:rsidRDefault="00604584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DF14CF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1F0D42" w:rsidTr="00CD48D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0B059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B059D" w:rsidRPr="001F0D42" w:rsidRDefault="000B059D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B0749</w:t>
            </w:r>
          </w:p>
        </w:tc>
        <w:tc>
          <w:tcPr>
            <w:tcW w:w="1543" w:type="dxa"/>
          </w:tcPr>
          <w:p w:rsidR="000B059D" w:rsidRPr="001F0D42" w:rsidRDefault="000B059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0B059D" w:rsidRPr="001F0D42" w:rsidRDefault="000B059D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0B059D" w:rsidRPr="001F0D42" w:rsidRDefault="000B059D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47" w:type="dxa"/>
            <w:gridSpan w:val="2"/>
          </w:tcPr>
          <w:p w:rsidR="000B059D" w:rsidRPr="001F0D42" w:rsidRDefault="000B059D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0B059D" w:rsidRPr="001F0D42" w:rsidRDefault="000B059D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B059D" w:rsidRPr="001F0D42" w:rsidRDefault="000B059D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B059D" w:rsidRPr="001F0D42" w:rsidRDefault="000B059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0B059D" w:rsidRPr="001F0D42" w:rsidRDefault="00BD05DD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47" w:type="dxa"/>
            <w:gridSpan w:val="2"/>
            <w:vAlign w:val="center"/>
          </w:tcPr>
          <w:p w:rsidR="008B055B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055B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B055B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8B055B" w:rsidRPr="001F0D42" w:rsidRDefault="008B055B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8B055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8B055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D0751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592372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92372" w:rsidRPr="001F0D42" w:rsidRDefault="0059237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592372" w:rsidRPr="001F0D42" w:rsidRDefault="0059237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592372" w:rsidRPr="001F0D42" w:rsidRDefault="0059237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592372" w:rsidRPr="001F0D42" w:rsidRDefault="00592372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47" w:type="dxa"/>
            <w:gridSpan w:val="2"/>
            <w:vAlign w:val="center"/>
          </w:tcPr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592372" w:rsidRPr="001F0D42" w:rsidRDefault="0059237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2372" w:rsidRPr="001F0D42" w:rsidRDefault="0059237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592372" w:rsidRPr="001F0D42" w:rsidRDefault="00BD05DD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4600</w:t>
            </w:r>
          </w:p>
        </w:tc>
      </w:tr>
      <w:tr w:rsidR="00F65E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65E69" w:rsidRPr="001F0D42" w:rsidRDefault="00F65E69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F65E69" w:rsidRPr="001F0D42" w:rsidRDefault="00F65E69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5E69" w:rsidRPr="001F0D42" w:rsidRDefault="00F65E69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F65E69" w:rsidRPr="001F0D42" w:rsidRDefault="00F65E69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F65E69" w:rsidRPr="001F0D42" w:rsidRDefault="00F65E6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F65E69" w:rsidRPr="001F0D42" w:rsidRDefault="00F65E69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65E69" w:rsidRPr="001F0D42" w:rsidRDefault="00F65E69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65E69" w:rsidRPr="001F0D42" w:rsidRDefault="00F65E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F65E69" w:rsidRPr="001F0D42" w:rsidRDefault="00BD05DD" w:rsidP="001F0D42">
            <w:pPr>
              <w:pStyle w:val="ab"/>
            </w:pPr>
            <w:r>
              <w:rPr>
                <w:rFonts w:ascii="Times New Roman" w:hAnsi="Times New Roman"/>
                <w:b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М0761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47" w:type="dxa"/>
            <w:gridSpan w:val="2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C6D8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47" w:type="dxa"/>
            <w:gridSpan w:val="2"/>
            <w:vAlign w:val="center"/>
          </w:tcPr>
          <w:p w:rsidR="00B81797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B81797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81797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B81797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B81797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К0772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47" w:type="dxa"/>
            <w:gridSpan w:val="2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47" w:type="dxa"/>
            <w:gridSpan w:val="2"/>
          </w:tcPr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27" w:type="dxa"/>
            <w:gridSpan w:val="3"/>
          </w:tcPr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BD05DD" w:rsidRPr="00A839E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47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1F0D42" w:rsidRDefault="0068754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</w:tcPr>
          <w:p w:rsidR="00687540" w:rsidRPr="001F0D42" w:rsidRDefault="0068754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</w:tcPr>
          <w:p w:rsidR="00687540" w:rsidRPr="001F0D42" w:rsidRDefault="00687540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</w:tcPr>
          <w:p w:rsidR="00687540" w:rsidRPr="001F0D42" w:rsidRDefault="0068754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687540" w:rsidRPr="001F0D42" w:rsidRDefault="0068754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47" w:type="dxa"/>
            <w:gridSpan w:val="2"/>
          </w:tcPr>
          <w:p w:rsidR="00687540" w:rsidRPr="001F0D42" w:rsidRDefault="0068754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1F0D42" w:rsidRDefault="0068754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1F0D42" w:rsidRDefault="0068754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1F0D42" w:rsidRDefault="0068754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1F0D42" w:rsidRDefault="0068754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1F0D42" w:rsidRDefault="006875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0,052</w:t>
            </w:r>
          </w:p>
        </w:tc>
        <w:tc>
          <w:tcPr>
            <w:tcW w:w="1264" w:type="dxa"/>
            <w:gridSpan w:val="2"/>
          </w:tcPr>
          <w:p w:rsidR="00687540" w:rsidRPr="001F0D42" w:rsidRDefault="00687540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С0786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BD05DD" w:rsidRPr="001F0D42" w:rsidRDefault="00BD05DD" w:rsidP="00BD05DD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S0789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BD05DD" w:rsidRPr="001F0D42" w:rsidRDefault="00BD05DD" w:rsidP="00BD05DD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BD05DD" w:rsidRPr="001F0D42" w:rsidRDefault="00BD05DD" w:rsidP="00BD05DD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D05DD" w:rsidRPr="001F0D42" w:rsidRDefault="00BD05DD" w:rsidP="00BD05DD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D111F4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2-[(4-Chlorophenyl)Methoxy]-N,N-dimethyl-ethanamine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В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M0801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BE2436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BD05DD" w:rsidRPr="00BE2436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BD05DD" w:rsidRPr="00BE2436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BE2436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BE2436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BE2436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9C1969" w:rsidRPr="00BE2436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9C1969" w:rsidRPr="00BE2436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9C1969" w:rsidRPr="00BE2436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C1969" w:rsidRPr="00BE2436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BE2436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BD05DD" w:rsidRPr="00BE2436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BD05DD" w:rsidRPr="00BE2436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Лерканідипіну гідрохлорид гемігідрат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I0811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A63F9D" w:rsidRPr="00A63F9D" w:rsidRDefault="00A63F9D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A63F9D" w:rsidRPr="00A63F9D" w:rsidRDefault="00A63F9D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A63F9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lastRenderedPageBreak/>
              <w:t>sodium 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 xml:space="preserve">Глюкозаміну сульфату натрію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хлорид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47" w:type="dxa"/>
            <w:gridSpan w:val="2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455F9B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BA2D0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9C1969" w:rsidRPr="001F0D42" w:rsidRDefault="009C1969" w:rsidP="001F0D42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9C1969" w:rsidRPr="00AB3830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130018-77-8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А0831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="00743BFC"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I</w:t>
            </w:r>
            <w:r w:rsidR="002D032E"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sosorbide dinitrate hydrous </w:t>
            </w:r>
          </w:p>
        </w:tc>
        <w:tc>
          <w:tcPr>
            <w:tcW w:w="3287" w:type="dxa"/>
          </w:tcPr>
          <w:p w:rsidR="009C1969" w:rsidRPr="001F0D42" w:rsidRDefault="002D032E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47" w:type="dxa"/>
            <w:gridSpan w:val="2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47" w:type="dxa"/>
            <w:gridSpan w:val="2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9C1969" w:rsidRPr="001F0D42" w:rsidRDefault="009C1969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 impurity A (Ph. Eur.)</w:t>
            </w:r>
          </w:p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 Related Compound A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Габапентину домішка А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L0843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E2733F" w:rsidRPr="006A1B2F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E2733F" w:rsidRPr="006A1B2F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2733F" w:rsidRPr="006A1B2F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E2733F" w:rsidRPr="006A1B2F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7F4F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E2733F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3BE5" w:rsidRPr="00473BE5" w:rsidRDefault="00473BE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9C1969" w:rsidRPr="00473BE5" w:rsidRDefault="00473BE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 C (USP)</w:t>
            </w:r>
          </w:p>
        </w:tc>
        <w:tc>
          <w:tcPr>
            <w:tcW w:w="3287" w:type="dxa"/>
          </w:tcPr>
          <w:p w:rsidR="009C1969" w:rsidRPr="00473BE5" w:rsidRDefault="00473BE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47" w:type="dxa"/>
            <w:gridSpan w:val="2"/>
          </w:tcPr>
          <w:p w:rsidR="009C1969" w:rsidRPr="00473BE5" w:rsidRDefault="009C1969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473BE5" w:rsidRDefault="00473BE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I0853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2273F2" w:rsidRPr="002273F2" w:rsidRDefault="002273F2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9C1969" w:rsidRPr="002273F2" w:rsidRDefault="002273F2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9C1969" w:rsidRPr="002273F2" w:rsidRDefault="002273F2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47" w:type="dxa"/>
            <w:gridSpan w:val="2"/>
          </w:tcPr>
          <w:p w:rsidR="009C1969" w:rsidRPr="002273F2" w:rsidRDefault="009C1969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273F2" w:rsidRDefault="002273F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P0855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Paracetamol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Ph. Eur.)</w:t>
            </w:r>
          </w:p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Acetaminophen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Т0860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0B5C13" w:rsidRPr="000B5C13" w:rsidRDefault="000B5C13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9C1969" w:rsidRPr="000B5C13" w:rsidRDefault="000B5C13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9C1969" w:rsidRPr="000B5C13" w:rsidRDefault="000B5C13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651B71" w:rsidRDefault="00651B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196A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68196A" w:rsidRDefault="009C1969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idocaine impurity </w:t>
            </w: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 (Ph. Eur.)</w:t>
            </w:r>
          </w:p>
          <w:p w:rsidR="009C1969" w:rsidRPr="001F0D42" w:rsidRDefault="009C1969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idocaine related compound </w:t>
            </w: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idocaine n-oxide</w:t>
            </w:r>
          </w:p>
        </w:tc>
        <w:tc>
          <w:tcPr>
            <w:tcW w:w="3287" w:type="dxa"/>
          </w:tcPr>
          <w:p w:rsidR="009C1969" w:rsidRPr="0068196A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68196A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68196A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68196A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F0864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="0068196A" w:rsidRPr="001F0D42">
              <w:rPr>
                <w:rFonts w:ascii="Times New Roman" w:hAnsi="Times New Roman"/>
                <w:b/>
                <w:lang w:val="uk-UA"/>
              </w:rPr>
              <w:t xml:space="preserve">ormylfolic acid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</w:t>
            </w:r>
            <w:r w:rsidR="0068196A" w:rsidRPr="001F0D42">
              <w:rPr>
                <w:rFonts w:ascii="Times New Roman" w:hAnsi="Times New Roman"/>
                <w:b/>
                <w:lang w:val="uk-UA"/>
              </w:rPr>
              <w:t xml:space="preserve">alcium folinate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>D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="0068196A"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E2733F" w:rsidRPr="001F0D42" w:rsidRDefault="00E2733F" w:rsidP="00E2733F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="0068196A"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eference spectrum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Ethanol (96 Per Cent)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БКВ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4250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S0870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V0871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9C1969" w:rsidRPr="001F0D42" w:rsidRDefault="00227B6F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9C1969" w:rsidRPr="001F0D42" w:rsidRDefault="00227B6F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Якірців 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300A40" w:rsidRDefault="00300A40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9C1969" w:rsidRPr="006D7E46" w:rsidRDefault="006D7E46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47" w:type="dxa"/>
            <w:gridSpan w:val="2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N0883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A38A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(Z)-N-(2-chloro-3-(dimethylamino)allylidene)-N-methylmethanaminium hexafluorophosphate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E0891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9C1969" w:rsidRPr="001F0D42" w:rsidRDefault="009C1969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triazol-3-ylthio)acetate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Р0893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9C1969" w:rsidRPr="001F0D42" w:rsidRDefault="009C1969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Е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CA5DA7" w:rsidRPr="001F0D42" w:rsidRDefault="00CA5DA7" w:rsidP="00CA5DA7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CA5DA7" w:rsidRPr="001F0D42" w:rsidRDefault="00CA5DA7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CA5DA7" w:rsidRPr="001F0D42" w:rsidRDefault="00890ADB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Н0901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Clopidogrel related compound B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6669BF" w:rsidRPr="001F0D42" w:rsidRDefault="006669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6669BF" w:rsidRPr="001F0D42" w:rsidRDefault="006669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="006669BF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669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С0905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Е0907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А0909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CA5DA7" w:rsidRDefault="00CA5DA7" w:rsidP="00CA5DA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D0914</w:t>
            </w:r>
          </w:p>
        </w:tc>
        <w:tc>
          <w:tcPr>
            <w:tcW w:w="1543" w:type="dxa"/>
          </w:tcPr>
          <w:p w:rsidR="009C1969" w:rsidRPr="001F0D42" w:rsidRDefault="00120A97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Eur.)</w:t>
            </w:r>
          </w:p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9C1969" w:rsidRPr="00CA5DA7" w:rsidRDefault="00120A97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120A97" w:rsidRPr="001F0D42" w:rsidRDefault="00120A97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120A9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D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2-Benzoylpyridine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H0917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CA5DA7" w:rsidRPr="001F0D42" w:rsidRDefault="00CA5DA7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CA5DA7" w:rsidRPr="001F0D42" w:rsidRDefault="00CA5DA7" w:rsidP="00CA5DA7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Metformin impurity D (Ph. Eur.)</w:t>
            </w:r>
          </w:p>
          <w:p w:rsidR="00CA5DA7" w:rsidRPr="001F0D42" w:rsidRDefault="00CA5DA7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A0923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C (Ph. Eur.)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V0927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M0932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45267-19-4 (Base)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Myramistin impurity 1,N-[3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-(3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noBreakHyphen/>
              <w:t>димети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но)проп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л)тетрадеканам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д)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Myramistin impurity 5, N-[3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5 [3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noBreakHyphen/>
              <w:t>(м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ристо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лам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до)пропил]диметилам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но-оксид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А0935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47" w:type="dxa"/>
            <w:gridSpan w:val="2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 w:rsidR="00894BBA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-biphenyl]-4-yl)-4-(3-carboxypropanamido)-2-methylpentanoic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7443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-biphenyl]-4-yl)-5-ethoxy-4-methyl-5-oxopentan-2-aminium 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 w:rsidR="00894BBA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aminium 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7443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47" w:type="dxa"/>
            <w:gridSpan w:val="2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562D79" w:rsidRDefault="00562D7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974FDD" w:rsidRPr="00974FDD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974FDD" w:rsidRPr="00974FDD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47" w:type="dxa"/>
            <w:gridSpan w:val="2"/>
          </w:tcPr>
          <w:p w:rsid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27" w:type="dxa"/>
            <w:gridSpan w:val="3"/>
          </w:tcPr>
          <w:p w:rsidR="00974FDD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974FDD" w:rsidRPr="0068196A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R0956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C8000F" w:rsidRPr="001F0D42" w:rsidRDefault="00C8000F" w:rsidP="00C8000F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Febuxostat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V0960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1667D1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osfomicyn sodium with succinic acid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8000F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С0977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hU / Ph.Eur.)</w:t>
            </w:r>
          </w:p>
          <w:p w:rsidR="00974FDD" w:rsidRPr="001F0D42" w:rsidRDefault="00974FDD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C8000F" w:rsidRPr="001F0D42" w:rsidRDefault="00C8000F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C8000F" w:rsidRPr="001F0D42" w:rsidRDefault="00C8000F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5F6B81" w:rsidP="00C8000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C8000F" w:rsidRPr="005F6B81" w:rsidRDefault="00C8000F" w:rsidP="005F6B8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5F6B81"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47" w:type="dxa"/>
            <w:gridSpan w:val="2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27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974FDD" w:rsidRP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974FDD" w:rsidRP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47" w:type="dxa"/>
            <w:gridSpan w:val="2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8000F" w:rsidRPr="00F323DF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с,РХ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B214EE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Nifuroxazide impurity B (SphU / Ph.Eur.)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 parahydroxybenzoate (SPhU / Ph.Eur.)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Ніфуроксазиду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B 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/ Ph.Eur.)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етилпарагідроксибензоат (ДФУ / Ph.Eur.)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B214EE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2A5CED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C8000F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85610E" w:rsidRPr="0085610E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6" style="position:absolute;margin-left:0;margin-top:0;width:50pt;height:50pt;z-index:2516695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5D54CE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8A2659" w:rsidRPr="005D54CE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60D15" w:rsidRPr="00C60D15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  <w:p w:rsidR="00C60D15" w:rsidRPr="00FE4363" w:rsidRDefault="00C60D1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C60D15" w:rsidRPr="00FE4363" w:rsidRDefault="00C60D1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</w:tbl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5D59B3" w:rsidRDefault="005D59B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1B0568" w:rsidRDefault="001B0568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1B0568" w:rsidRDefault="001B0568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1B0568" w:rsidRDefault="001B0568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1B0568" w:rsidRPr="001B0568" w:rsidRDefault="001B0568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5F6B81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5F6B81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5F6B81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sectPr w:rsidR="00DB6042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71" w:rsidRDefault="00981771">
      <w:r>
        <w:separator/>
      </w:r>
    </w:p>
  </w:endnote>
  <w:endnote w:type="continuationSeparator" w:id="0">
    <w:p w:rsidR="00981771" w:rsidRDefault="0098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71" w:rsidRDefault="00981771">
      <w:r>
        <w:separator/>
      </w:r>
    </w:p>
  </w:footnote>
  <w:footnote w:type="continuationSeparator" w:id="0">
    <w:p w:rsidR="00981771" w:rsidRDefault="00981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6F" w:rsidRDefault="0085610E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27B6F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227B6F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227B6F" w:rsidRDefault="00227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6F" w:rsidRDefault="0085610E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27B6F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5F6B81">
      <w:rPr>
        <w:rStyle w:val="aa"/>
        <w:rFonts w:cs="Verdana"/>
        <w:noProof/>
      </w:rPr>
      <w:t>82</w:t>
    </w:r>
    <w:r>
      <w:rPr>
        <w:rStyle w:val="aa"/>
        <w:rFonts w:cs="Verdana"/>
      </w:rPr>
      <w:fldChar w:fldCharType="end"/>
    </w:r>
  </w:p>
  <w:p w:rsidR="00227B6F" w:rsidRDefault="00227B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27FB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F2E"/>
    <w:rsid w:val="000C4136"/>
    <w:rsid w:val="000C4298"/>
    <w:rsid w:val="000C43BC"/>
    <w:rsid w:val="000C4740"/>
    <w:rsid w:val="000C5286"/>
    <w:rsid w:val="000C5918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2F79"/>
    <w:rsid w:val="000E3D4B"/>
    <w:rsid w:val="000E4348"/>
    <w:rsid w:val="000E45DF"/>
    <w:rsid w:val="000E498B"/>
    <w:rsid w:val="000E4AA2"/>
    <w:rsid w:val="000E4B34"/>
    <w:rsid w:val="000E5080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1E40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3C0E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3BF"/>
    <w:rsid w:val="001744BD"/>
    <w:rsid w:val="001745A0"/>
    <w:rsid w:val="001748B3"/>
    <w:rsid w:val="00174B9F"/>
    <w:rsid w:val="00174C1D"/>
    <w:rsid w:val="0017509F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5157"/>
    <w:rsid w:val="00245586"/>
    <w:rsid w:val="00245C06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4CB"/>
    <w:rsid w:val="00322555"/>
    <w:rsid w:val="00322742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E3F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B04"/>
    <w:rsid w:val="00455F9B"/>
    <w:rsid w:val="0045613A"/>
    <w:rsid w:val="004564A9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139A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407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E12"/>
    <w:rsid w:val="004A2246"/>
    <w:rsid w:val="004A2AC7"/>
    <w:rsid w:val="004A393B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6093"/>
    <w:rsid w:val="005C60AA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8"/>
    <w:rsid w:val="00602EEE"/>
    <w:rsid w:val="006032E5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2F01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CA9"/>
    <w:rsid w:val="006721CE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8A1"/>
    <w:rsid w:val="006A38EE"/>
    <w:rsid w:val="006A3DCA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B5"/>
    <w:rsid w:val="00770321"/>
    <w:rsid w:val="0077081D"/>
    <w:rsid w:val="00770848"/>
    <w:rsid w:val="007713FB"/>
    <w:rsid w:val="007721FC"/>
    <w:rsid w:val="0077235C"/>
    <w:rsid w:val="0077263B"/>
    <w:rsid w:val="007726F8"/>
    <w:rsid w:val="0077384C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73E"/>
    <w:rsid w:val="0078278C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93"/>
    <w:rsid w:val="0078673A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B71"/>
    <w:rsid w:val="00813E32"/>
    <w:rsid w:val="008140E7"/>
    <w:rsid w:val="00814260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62D"/>
    <w:rsid w:val="00887A6D"/>
    <w:rsid w:val="00887AA6"/>
    <w:rsid w:val="00887AE2"/>
    <w:rsid w:val="0089017B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BBA"/>
    <w:rsid w:val="00894EC0"/>
    <w:rsid w:val="008952DA"/>
    <w:rsid w:val="0089550F"/>
    <w:rsid w:val="0089598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60FE"/>
    <w:rsid w:val="008D6491"/>
    <w:rsid w:val="008D6B0A"/>
    <w:rsid w:val="008D6C7F"/>
    <w:rsid w:val="008D6CBA"/>
    <w:rsid w:val="008D6DCB"/>
    <w:rsid w:val="008D775B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839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E02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0C4D"/>
    <w:rsid w:val="00A51657"/>
    <w:rsid w:val="00A51889"/>
    <w:rsid w:val="00A519FA"/>
    <w:rsid w:val="00A51D8A"/>
    <w:rsid w:val="00A5288F"/>
    <w:rsid w:val="00A53270"/>
    <w:rsid w:val="00A53F33"/>
    <w:rsid w:val="00A54DFB"/>
    <w:rsid w:val="00A5592E"/>
    <w:rsid w:val="00A56047"/>
    <w:rsid w:val="00A5614C"/>
    <w:rsid w:val="00A567BE"/>
    <w:rsid w:val="00A56E94"/>
    <w:rsid w:val="00A5707E"/>
    <w:rsid w:val="00A572E0"/>
    <w:rsid w:val="00A5772D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3F9D"/>
    <w:rsid w:val="00A64096"/>
    <w:rsid w:val="00A64099"/>
    <w:rsid w:val="00A64577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A6F"/>
    <w:rsid w:val="00A67F3E"/>
    <w:rsid w:val="00A70895"/>
    <w:rsid w:val="00A7093F"/>
    <w:rsid w:val="00A70A4A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2B5"/>
    <w:rsid w:val="00AE56A6"/>
    <w:rsid w:val="00AE5DAB"/>
    <w:rsid w:val="00AE5DD8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75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95E"/>
    <w:rsid w:val="00B271A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5DC"/>
    <w:rsid w:val="00B41ED9"/>
    <w:rsid w:val="00B41FC6"/>
    <w:rsid w:val="00B4218D"/>
    <w:rsid w:val="00B421A9"/>
    <w:rsid w:val="00B425B7"/>
    <w:rsid w:val="00B42A93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6302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D2C"/>
    <w:rsid w:val="00BB5DF0"/>
    <w:rsid w:val="00BB5F67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F2D"/>
    <w:rsid w:val="00BE2045"/>
    <w:rsid w:val="00BE2141"/>
    <w:rsid w:val="00BE228B"/>
    <w:rsid w:val="00BE2436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B9"/>
    <w:rsid w:val="00C27A4C"/>
    <w:rsid w:val="00C3047B"/>
    <w:rsid w:val="00C30685"/>
    <w:rsid w:val="00C309A2"/>
    <w:rsid w:val="00C30BBD"/>
    <w:rsid w:val="00C3130F"/>
    <w:rsid w:val="00C31953"/>
    <w:rsid w:val="00C31CF7"/>
    <w:rsid w:val="00C321AD"/>
    <w:rsid w:val="00C32265"/>
    <w:rsid w:val="00C32422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380F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80A"/>
    <w:rsid w:val="00CB48C1"/>
    <w:rsid w:val="00CB5871"/>
    <w:rsid w:val="00CB589E"/>
    <w:rsid w:val="00CB61D2"/>
    <w:rsid w:val="00CB65FF"/>
    <w:rsid w:val="00CB66EF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7E"/>
    <w:rsid w:val="00CF00A3"/>
    <w:rsid w:val="00CF07CE"/>
    <w:rsid w:val="00CF0975"/>
    <w:rsid w:val="00CF09C6"/>
    <w:rsid w:val="00CF0A59"/>
    <w:rsid w:val="00CF0D3B"/>
    <w:rsid w:val="00CF0E7F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3E47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57F52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4CF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B2C"/>
    <w:rsid w:val="00E27165"/>
    <w:rsid w:val="00E2733F"/>
    <w:rsid w:val="00E27487"/>
    <w:rsid w:val="00E2764F"/>
    <w:rsid w:val="00E27870"/>
    <w:rsid w:val="00E27BA9"/>
    <w:rsid w:val="00E27D4A"/>
    <w:rsid w:val="00E30559"/>
    <w:rsid w:val="00E30C31"/>
    <w:rsid w:val="00E30F90"/>
    <w:rsid w:val="00E316BE"/>
    <w:rsid w:val="00E3170A"/>
    <w:rsid w:val="00E31D75"/>
    <w:rsid w:val="00E32535"/>
    <w:rsid w:val="00E32656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E14"/>
    <w:rsid w:val="00EC4162"/>
    <w:rsid w:val="00EC42F8"/>
    <w:rsid w:val="00EC4317"/>
    <w:rsid w:val="00EC4C6E"/>
    <w:rsid w:val="00EC4E0D"/>
    <w:rsid w:val="00EC4FEF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D0343"/>
    <w:rsid w:val="00ED0803"/>
    <w:rsid w:val="00ED0F2D"/>
    <w:rsid w:val="00ED1023"/>
    <w:rsid w:val="00ED177C"/>
    <w:rsid w:val="00ED1946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F0C"/>
    <w:rsid w:val="00F7003D"/>
    <w:rsid w:val="00F7025B"/>
    <w:rsid w:val="00F70F74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50F"/>
    <w:rsid w:val="00FA082B"/>
    <w:rsid w:val="00FA0A80"/>
    <w:rsid w:val="00FA0EF8"/>
    <w:rsid w:val="00FA1141"/>
    <w:rsid w:val="00FA1525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33B1"/>
    <w:rsid w:val="00FC4090"/>
    <w:rsid w:val="00FC4154"/>
    <w:rsid w:val="00FC41D5"/>
    <w:rsid w:val="00FC4387"/>
    <w:rsid w:val="00FC46E6"/>
    <w:rsid w:val="00FC5561"/>
    <w:rsid w:val="00FC55A7"/>
    <w:rsid w:val="00FC567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935"/>
    <w:rsid w:val="00FE2DA8"/>
    <w:rsid w:val="00FE2F97"/>
    <w:rsid w:val="00FE3067"/>
    <w:rsid w:val="00FE37FD"/>
    <w:rsid w:val="00FE3A02"/>
    <w:rsid w:val="00FE3FB4"/>
    <w:rsid w:val="00FE406E"/>
    <w:rsid w:val="00FE4363"/>
    <w:rsid w:val="00FE4488"/>
    <w:rsid w:val="00FE4715"/>
    <w:rsid w:val="00FE484D"/>
    <w:rsid w:val="00FE4D88"/>
    <w:rsid w:val="00FE4E76"/>
    <w:rsid w:val="00FE5006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2B1E-7E16-4F47-A614-0A42303B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58822</TotalTime>
  <Pages>86</Pages>
  <Words>15670</Words>
  <Characters>89319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177</cp:revision>
  <cp:lastPrinted>2025-04-30T12:40:00Z</cp:lastPrinted>
  <dcterms:created xsi:type="dcterms:W3CDTF">2024-12-02T09:59:00Z</dcterms:created>
  <dcterms:modified xsi:type="dcterms:W3CDTF">2025-05-15T15:08:00Z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