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CD310" w14:textId="0609A82F" w:rsidR="0036015D" w:rsidRPr="009C522B" w:rsidRDefault="00FF2162" w:rsidP="0036015D">
      <w:pPr>
        <w:spacing w:before="280" w:after="0" w:line="240" w:lineRule="auto"/>
        <w:jc w:val="right"/>
        <w:rPr>
          <w:rFonts w:ascii="Times New Roman" w:eastAsia="Times New Roman" w:hAnsi="Times New Roman" w:cs="Times New Roman"/>
          <w:b/>
        </w:rPr>
      </w:pPr>
      <w:r>
        <w:rPr>
          <w:rFonts w:ascii="Times New Roman" w:eastAsia="Times New Roman" w:hAnsi="Times New Roman" w:cs="Times New Roman"/>
          <w:b/>
          <w:lang w:val="en-US"/>
        </w:rPr>
        <w:t>09.10</w:t>
      </w:r>
      <w:r w:rsidR="00622A9E">
        <w:rPr>
          <w:rFonts w:ascii="Times New Roman" w:eastAsia="Times New Roman" w:hAnsi="Times New Roman" w:cs="Times New Roman"/>
          <w:b/>
          <w:lang w:val="uk-UA"/>
        </w:rPr>
        <w:t>.2025</w:t>
      </w:r>
      <w:r w:rsidR="0036015D" w:rsidRPr="009C522B">
        <w:rPr>
          <w:rFonts w:ascii="Times New Roman" w:eastAsia="Times New Roman" w:hAnsi="Times New Roman" w:cs="Times New Roman"/>
          <w:b/>
        </w:rPr>
        <w:t xml:space="preserve"> р.</w:t>
      </w:r>
    </w:p>
    <w:p w14:paraId="5B19EEAB" w14:textId="77777777" w:rsidR="0036015D" w:rsidRPr="009C522B" w:rsidRDefault="0036015D" w:rsidP="0036015D">
      <w:pPr>
        <w:spacing w:before="280" w:after="0" w:line="240" w:lineRule="auto"/>
        <w:jc w:val="center"/>
        <w:rPr>
          <w:rFonts w:ascii="Times New Roman" w:eastAsia="Times New Roman" w:hAnsi="Times New Roman" w:cs="Times New Roman"/>
          <w:b/>
        </w:rPr>
      </w:pPr>
      <w:r w:rsidRPr="009C522B">
        <w:rPr>
          <w:rFonts w:ascii="Times New Roman" w:eastAsia="Times New Roman" w:hAnsi="Times New Roman" w:cs="Times New Roman"/>
          <w:b/>
        </w:rPr>
        <w:t xml:space="preserve">ОБҐРУНТУВАННЯ </w:t>
      </w:r>
    </w:p>
    <w:p w14:paraId="0CE5F881" w14:textId="77777777" w:rsidR="0036015D" w:rsidRPr="009C522B" w:rsidRDefault="0036015D" w:rsidP="0036015D">
      <w:pPr>
        <w:spacing w:after="0" w:line="240" w:lineRule="auto"/>
        <w:jc w:val="center"/>
        <w:rPr>
          <w:rFonts w:ascii="Times New Roman" w:eastAsia="Times New Roman" w:hAnsi="Times New Roman" w:cs="Times New Roman"/>
          <w:b/>
          <w:u w:val="single"/>
        </w:rPr>
      </w:pPr>
      <w:proofErr w:type="spellStart"/>
      <w:r w:rsidRPr="009C522B">
        <w:rPr>
          <w:rFonts w:ascii="Times New Roman" w:eastAsia="Times New Roman" w:hAnsi="Times New Roman" w:cs="Times New Roman"/>
        </w:rPr>
        <w:t>технічних</w:t>
      </w:r>
      <w:proofErr w:type="spellEnd"/>
      <w:r w:rsidRPr="009C522B">
        <w:rPr>
          <w:rFonts w:ascii="Times New Roman" w:eastAsia="Times New Roman" w:hAnsi="Times New Roman" w:cs="Times New Roman"/>
        </w:rPr>
        <w:t xml:space="preserve"> та </w:t>
      </w:r>
      <w:proofErr w:type="spellStart"/>
      <w:r w:rsidRPr="009C522B">
        <w:rPr>
          <w:rFonts w:ascii="Times New Roman" w:eastAsia="Times New Roman" w:hAnsi="Times New Roman" w:cs="Times New Roman"/>
        </w:rPr>
        <w:t>якісних</w:t>
      </w:r>
      <w:proofErr w:type="spellEnd"/>
      <w:r w:rsidRPr="009C522B">
        <w:rPr>
          <w:rFonts w:ascii="Times New Roman" w:eastAsia="Times New Roman" w:hAnsi="Times New Roman" w:cs="Times New Roman"/>
        </w:rPr>
        <w:t xml:space="preserve"> характеристик </w:t>
      </w:r>
      <w:proofErr w:type="spellStart"/>
      <w:r w:rsidRPr="009C522B">
        <w:rPr>
          <w:rFonts w:ascii="Times New Roman" w:eastAsia="Times New Roman" w:hAnsi="Times New Roman" w:cs="Times New Roman"/>
        </w:rPr>
        <w:t>закупівлі</w:t>
      </w:r>
      <w:proofErr w:type="spellEnd"/>
      <w:r w:rsidRPr="009C522B">
        <w:rPr>
          <w:rFonts w:ascii="Times New Roman" w:eastAsia="Times New Roman" w:hAnsi="Times New Roman" w:cs="Times New Roman"/>
          <w:b/>
        </w:rPr>
        <w:t xml:space="preserve">, </w:t>
      </w:r>
      <w:proofErr w:type="spellStart"/>
      <w:r w:rsidRPr="009C522B">
        <w:rPr>
          <w:rFonts w:ascii="Times New Roman" w:eastAsia="Times New Roman" w:hAnsi="Times New Roman" w:cs="Times New Roman"/>
        </w:rPr>
        <w:t>розміру</w:t>
      </w:r>
      <w:proofErr w:type="spellEnd"/>
      <w:r w:rsidRPr="009C522B">
        <w:rPr>
          <w:rFonts w:ascii="Times New Roman" w:eastAsia="Times New Roman" w:hAnsi="Times New Roman" w:cs="Times New Roman"/>
        </w:rPr>
        <w:t xml:space="preserve"> бюджетного </w:t>
      </w:r>
      <w:proofErr w:type="spellStart"/>
      <w:r w:rsidRPr="009C522B">
        <w:rPr>
          <w:rFonts w:ascii="Times New Roman" w:eastAsia="Times New Roman" w:hAnsi="Times New Roman" w:cs="Times New Roman"/>
        </w:rPr>
        <w:t>призначення</w:t>
      </w:r>
      <w:proofErr w:type="spellEnd"/>
      <w:r w:rsidRPr="009C522B">
        <w:rPr>
          <w:rFonts w:ascii="Times New Roman" w:eastAsia="Times New Roman" w:hAnsi="Times New Roman" w:cs="Times New Roman"/>
        </w:rPr>
        <w:t xml:space="preserve">, </w:t>
      </w:r>
      <w:proofErr w:type="spellStart"/>
      <w:r w:rsidRPr="009C522B">
        <w:rPr>
          <w:rFonts w:ascii="Times New Roman" w:eastAsia="Times New Roman" w:hAnsi="Times New Roman" w:cs="Times New Roman"/>
        </w:rPr>
        <w:t>очікуваної</w:t>
      </w:r>
      <w:proofErr w:type="spellEnd"/>
      <w:r w:rsidRPr="009C522B">
        <w:rPr>
          <w:rFonts w:ascii="Times New Roman" w:eastAsia="Times New Roman" w:hAnsi="Times New Roman" w:cs="Times New Roman"/>
        </w:rPr>
        <w:t xml:space="preserve"> </w:t>
      </w:r>
      <w:proofErr w:type="spellStart"/>
      <w:r w:rsidRPr="009C522B">
        <w:rPr>
          <w:rFonts w:ascii="Times New Roman" w:eastAsia="Times New Roman" w:hAnsi="Times New Roman" w:cs="Times New Roman"/>
        </w:rPr>
        <w:t>вартості</w:t>
      </w:r>
      <w:proofErr w:type="spellEnd"/>
      <w:r w:rsidRPr="009C522B">
        <w:rPr>
          <w:rFonts w:ascii="Times New Roman" w:eastAsia="Times New Roman" w:hAnsi="Times New Roman" w:cs="Times New Roman"/>
        </w:rPr>
        <w:t xml:space="preserve"> предмета </w:t>
      </w:r>
      <w:proofErr w:type="spellStart"/>
      <w:r w:rsidRPr="009C522B">
        <w:rPr>
          <w:rFonts w:ascii="Times New Roman" w:eastAsia="Times New Roman" w:hAnsi="Times New Roman" w:cs="Times New Roman"/>
        </w:rPr>
        <w:t>закупівлі</w:t>
      </w:r>
      <w:proofErr w:type="spellEnd"/>
    </w:p>
    <w:p w14:paraId="6D7B334B" w14:textId="77777777" w:rsidR="0036015D" w:rsidRPr="009C522B" w:rsidRDefault="0036015D" w:rsidP="0036015D">
      <w:pPr>
        <w:spacing w:after="0" w:line="240" w:lineRule="auto"/>
        <w:jc w:val="center"/>
        <w:rPr>
          <w:rFonts w:ascii="Times New Roman" w:eastAsia="Times New Roman" w:hAnsi="Times New Roman" w:cs="Times New Roman"/>
          <w:i/>
        </w:rPr>
      </w:pPr>
      <w:r w:rsidRPr="009C522B">
        <w:rPr>
          <w:rFonts w:ascii="Times New Roman" w:eastAsia="Times New Roman" w:hAnsi="Times New Roman" w:cs="Times New Roman"/>
          <w:i/>
        </w:rPr>
        <w:t>(</w:t>
      </w:r>
      <w:proofErr w:type="spellStart"/>
      <w:r w:rsidRPr="009C522B">
        <w:rPr>
          <w:rFonts w:ascii="Times New Roman" w:eastAsia="Times New Roman" w:hAnsi="Times New Roman" w:cs="Times New Roman"/>
          <w:i/>
        </w:rPr>
        <w:t>оприлюднюється</w:t>
      </w:r>
      <w:proofErr w:type="spellEnd"/>
      <w:r w:rsidRPr="009C522B">
        <w:rPr>
          <w:rFonts w:ascii="Times New Roman" w:eastAsia="Times New Roman" w:hAnsi="Times New Roman" w:cs="Times New Roman"/>
          <w:i/>
        </w:rPr>
        <w:t xml:space="preserve"> на </w:t>
      </w:r>
      <w:proofErr w:type="spellStart"/>
      <w:r w:rsidRPr="009C522B">
        <w:rPr>
          <w:rFonts w:ascii="Times New Roman" w:eastAsia="Times New Roman" w:hAnsi="Times New Roman" w:cs="Times New Roman"/>
          <w:i/>
        </w:rPr>
        <w:t>виконання</w:t>
      </w:r>
      <w:proofErr w:type="spellEnd"/>
      <w:r w:rsidRPr="009C522B">
        <w:rPr>
          <w:rFonts w:ascii="Times New Roman" w:eastAsia="Times New Roman" w:hAnsi="Times New Roman" w:cs="Times New Roman"/>
          <w:i/>
        </w:rPr>
        <w:t xml:space="preserve"> постанови КМУ № 710 </w:t>
      </w:r>
      <w:proofErr w:type="spellStart"/>
      <w:r w:rsidRPr="009C522B">
        <w:rPr>
          <w:rFonts w:ascii="Times New Roman" w:eastAsia="Times New Roman" w:hAnsi="Times New Roman" w:cs="Times New Roman"/>
          <w:i/>
        </w:rPr>
        <w:t>від</w:t>
      </w:r>
      <w:proofErr w:type="spellEnd"/>
      <w:r w:rsidRPr="009C522B">
        <w:rPr>
          <w:rFonts w:ascii="Times New Roman" w:eastAsia="Times New Roman" w:hAnsi="Times New Roman" w:cs="Times New Roman"/>
          <w:i/>
        </w:rPr>
        <w:t xml:space="preserve"> 11.10.2016 «Про </w:t>
      </w:r>
      <w:proofErr w:type="spellStart"/>
      <w:r w:rsidRPr="009C522B">
        <w:rPr>
          <w:rFonts w:ascii="Times New Roman" w:eastAsia="Times New Roman" w:hAnsi="Times New Roman" w:cs="Times New Roman"/>
          <w:i/>
        </w:rPr>
        <w:t>ефективне</w:t>
      </w:r>
      <w:proofErr w:type="spellEnd"/>
      <w:r w:rsidRPr="009C522B">
        <w:rPr>
          <w:rFonts w:ascii="Times New Roman" w:eastAsia="Times New Roman" w:hAnsi="Times New Roman" w:cs="Times New Roman"/>
          <w:i/>
        </w:rPr>
        <w:t xml:space="preserve"> </w:t>
      </w:r>
      <w:proofErr w:type="spellStart"/>
      <w:r w:rsidRPr="009C522B">
        <w:rPr>
          <w:rFonts w:ascii="Times New Roman" w:eastAsia="Times New Roman" w:hAnsi="Times New Roman" w:cs="Times New Roman"/>
          <w:i/>
        </w:rPr>
        <w:t>використання</w:t>
      </w:r>
      <w:proofErr w:type="spellEnd"/>
      <w:r w:rsidRPr="009C522B">
        <w:rPr>
          <w:rFonts w:ascii="Times New Roman" w:eastAsia="Times New Roman" w:hAnsi="Times New Roman" w:cs="Times New Roman"/>
          <w:i/>
        </w:rPr>
        <w:t xml:space="preserve"> </w:t>
      </w:r>
      <w:proofErr w:type="spellStart"/>
      <w:r w:rsidRPr="009C522B">
        <w:rPr>
          <w:rFonts w:ascii="Times New Roman" w:eastAsia="Times New Roman" w:hAnsi="Times New Roman" w:cs="Times New Roman"/>
          <w:i/>
        </w:rPr>
        <w:t>державних</w:t>
      </w:r>
      <w:proofErr w:type="spellEnd"/>
      <w:r w:rsidRPr="009C522B">
        <w:rPr>
          <w:rFonts w:ascii="Times New Roman" w:eastAsia="Times New Roman" w:hAnsi="Times New Roman" w:cs="Times New Roman"/>
          <w:i/>
        </w:rPr>
        <w:t xml:space="preserve"> </w:t>
      </w:r>
      <w:proofErr w:type="spellStart"/>
      <w:r w:rsidRPr="009C522B">
        <w:rPr>
          <w:rFonts w:ascii="Times New Roman" w:eastAsia="Times New Roman" w:hAnsi="Times New Roman" w:cs="Times New Roman"/>
          <w:i/>
        </w:rPr>
        <w:t>коштів</w:t>
      </w:r>
      <w:proofErr w:type="spellEnd"/>
      <w:r w:rsidRPr="009C522B">
        <w:rPr>
          <w:rFonts w:ascii="Times New Roman" w:eastAsia="Times New Roman" w:hAnsi="Times New Roman" w:cs="Times New Roman"/>
          <w:i/>
        </w:rPr>
        <w:t>» (</w:t>
      </w:r>
      <w:proofErr w:type="spellStart"/>
      <w:r w:rsidRPr="009C522B">
        <w:rPr>
          <w:rFonts w:ascii="Times New Roman" w:eastAsia="Times New Roman" w:hAnsi="Times New Roman" w:cs="Times New Roman"/>
          <w:i/>
        </w:rPr>
        <w:t>зі</w:t>
      </w:r>
      <w:proofErr w:type="spellEnd"/>
      <w:r w:rsidRPr="009C522B">
        <w:rPr>
          <w:rFonts w:ascii="Times New Roman" w:eastAsia="Times New Roman" w:hAnsi="Times New Roman" w:cs="Times New Roman"/>
          <w:i/>
        </w:rPr>
        <w:t xml:space="preserve"> </w:t>
      </w:r>
      <w:proofErr w:type="spellStart"/>
      <w:r w:rsidRPr="009C522B">
        <w:rPr>
          <w:rFonts w:ascii="Times New Roman" w:eastAsia="Times New Roman" w:hAnsi="Times New Roman" w:cs="Times New Roman"/>
          <w:i/>
        </w:rPr>
        <w:t>змінами</w:t>
      </w:r>
      <w:proofErr w:type="spellEnd"/>
      <w:r w:rsidRPr="009C522B">
        <w:rPr>
          <w:rFonts w:ascii="Times New Roman" w:eastAsia="Times New Roman" w:hAnsi="Times New Roman" w:cs="Times New Roman"/>
          <w:i/>
        </w:rPr>
        <w:t>))</w:t>
      </w:r>
    </w:p>
    <w:p w14:paraId="2A6BBA8F" w14:textId="77777777" w:rsidR="0036015D" w:rsidRPr="009C522B" w:rsidRDefault="0036015D" w:rsidP="0036015D">
      <w:pPr>
        <w:spacing w:after="0" w:line="240" w:lineRule="auto"/>
        <w:jc w:val="both"/>
        <w:rPr>
          <w:rFonts w:ascii="Times New Roman" w:hAnsi="Times New Roman" w:cs="Times New Roman"/>
          <w:b/>
          <w:bCs/>
          <w:color w:val="242424"/>
          <w:lang w:val="uk-UA" w:eastAsia="uk-UA"/>
        </w:rPr>
      </w:pPr>
      <w:r w:rsidRPr="009C522B">
        <w:rPr>
          <w:rFonts w:ascii="Times New Roman" w:hAnsi="Times New Roman" w:cs="Times New Roman"/>
          <w:color w:val="242424"/>
          <w:lang w:eastAsia="uk-UA"/>
        </w:rPr>
        <w:br/>
      </w:r>
      <w:proofErr w:type="spellStart"/>
      <w:r w:rsidRPr="009C522B">
        <w:rPr>
          <w:rFonts w:ascii="Times New Roman" w:hAnsi="Times New Roman" w:cs="Times New Roman"/>
          <w:b/>
          <w:bCs/>
          <w:color w:val="242424"/>
          <w:lang w:eastAsia="uk-UA"/>
        </w:rPr>
        <w:t>Найменування</w:t>
      </w:r>
      <w:proofErr w:type="spellEnd"/>
      <w:r w:rsidRPr="009C522B">
        <w:rPr>
          <w:rFonts w:ascii="Times New Roman" w:hAnsi="Times New Roman" w:cs="Times New Roman"/>
          <w:b/>
          <w:bCs/>
          <w:color w:val="242424"/>
          <w:lang w:eastAsia="uk-UA"/>
        </w:rPr>
        <w:t xml:space="preserve">, </w:t>
      </w:r>
      <w:proofErr w:type="spellStart"/>
      <w:r w:rsidRPr="009C522B">
        <w:rPr>
          <w:rFonts w:ascii="Times New Roman" w:hAnsi="Times New Roman" w:cs="Times New Roman"/>
          <w:b/>
          <w:bCs/>
          <w:color w:val="242424"/>
          <w:lang w:eastAsia="uk-UA"/>
        </w:rPr>
        <w:t>місцезнаходження</w:t>
      </w:r>
      <w:proofErr w:type="spellEnd"/>
      <w:r w:rsidRPr="009C522B">
        <w:rPr>
          <w:rFonts w:ascii="Times New Roman" w:hAnsi="Times New Roman" w:cs="Times New Roman"/>
          <w:b/>
          <w:bCs/>
          <w:color w:val="242424"/>
          <w:lang w:eastAsia="uk-UA"/>
        </w:rPr>
        <w:t xml:space="preserve"> та </w:t>
      </w:r>
      <w:proofErr w:type="spellStart"/>
      <w:r w:rsidRPr="009C522B">
        <w:rPr>
          <w:rFonts w:ascii="Times New Roman" w:hAnsi="Times New Roman" w:cs="Times New Roman"/>
          <w:b/>
          <w:bCs/>
          <w:color w:val="242424"/>
          <w:lang w:eastAsia="uk-UA"/>
        </w:rPr>
        <w:t>ідентифікаційний</w:t>
      </w:r>
      <w:proofErr w:type="spellEnd"/>
      <w:r w:rsidRPr="009C522B">
        <w:rPr>
          <w:rFonts w:ascii="Times New Roman" w:hAnsi="Times New Roman" w:cs="Times New Roman"/>
          <w:b/>
          <w:bCs/>
          <w:color w:val="242424"/>
          <w:lang w:eastAsia="uk-UA"/>
        </w:rPr>
        <w:t xml:space="preserve"> код </w:t>
      </w:r>
      <w:proofErr w:type="spellStart"/>
      <w:r w:rsidRPr="009C522B">
        <w:rPr>
          <w:rFonts w:ascii="Times New Roman" w:hAnsi="Times New Roman" w:cs="Times New Roman"/>
          <w:b/>
          <w:bCs/>
          <w:color w:val="242424"/>
          <w:lang w:eastAsia="uk-UA"/>
        </w:rPr>
        <w:t>замовника</w:t>
      </w:r>
      <w:proofErr w:type="spellEnd"/>
      <w:r w:rsidRPr="009C522B">
        <w:rPr>
          <w:rFonts w:ascii="Times New Roman" w:hAnsi="Times New Roman" w:cs="Times New Roman"/>
          <w:b/>
          <w:bCs/>
          <w:color w:val="242424"/>
          <w:lang w:eastAsia="uk-UA"/>
        </w:rPr>
        <w:t xml:space="preserve"> в </w:t>
      </w:r>
      <w:proofErr w:type="spellStart"/>
      <w:r w:rsidRPr="009C522B">
        <w:rPr>
          <w:rFonts w:ascii="Times New Roman" w:hAnsi="Times New Roman" w:cs="Times New Roman"/>
          <w:b/>
          <w:bCs/>
          <w:color w:val="242424"/>
          <w:lang w:eastAsia="uk-UA"/>
        </w:rPr>
        <w:t>Єдиному</w:t>
      </w:r>
      <w:proofErr w:type="spellEnd"/>
      <w:r w:rsidRPr="009C522B">
        <w:rPr>
          <w:rFonts w:ascii="Times New Roman" w:hAnsi="Times New Roman" w:cs="Times New Roman"/>
          <w:b/>
          <w:bCs/>
          <w:color w:val="242424"/>
          <w:lang w:eastAsia="uk-UA"/>
        </w:rPr>
        <w:t xml:space="preserve"> державному </w:t>
      </w:r>
      <w:proofErr w:type="spellStart"/>
      <w:r w:rsidRPr="009C522B">
        <w:rPr>
          <w:rFonts w:ascii="Times New Roman" w:hAnsi="Times New Roman" w:cs="Times New Roman"/>
          <w:b/>
          <w:bCs/>
          <w:color w:val="242424"/>
          <w:lang w:eastAsia="uk-UA"/>
        </w:rPr>
        <w:t>реєстрі</w:t>
      </w:r>
      <w:proofErr w:type="spellEnd"/>
      <w:r w:rsidRPr="009C522B">
        <w:rPr>
          <w:rFonts w:ascii="Times New Roman" w:hAnsi="Times New Roman" w:cs="Times New Roman"/>
          <w:b/>
          <w:bCs/>
          <w:color w:val="242424"/>
          <w:lang w:eastAsia="uk-UA"/>
        </w:rPr>
        <w:t xml:space="preserve"> </w:t>
      </w:r>
      <w:proofErr w:type="spellStart"/>
      <w:r w:rsidRPr="009C522B">
        <w:rPr>
          <w:rFonts w:ascii="Times New Roman" w:hAnsi="Times New Roman" w:cs="Times New Roman"/>
          <w:b/>
          <w:bCs/>
          <w:color w:val="242424"/>
          <w:lang w:eastAsia="uk-UA"/>
        </w:rPr>
        <w:t>юридичних</w:t>
      </w:r>
      <w:proofErr w:type="spellEnd"/>
      <w:r w:rsidRPr="009C522B">
        <w:rPr>
          <w:rFonts w:ascii="Times New Roman" w:hAnsi="Times New Roman" w:cs="Times New Roman"/>
          <w:b/>
          <w:bCs/>
          <w:color w:val="242424"/>
          <w:lang w:eastAsia="uk-UA"/>
        </w:rPr>
        <w:t xml:space="preserve"> </w:t>
      </w:r>
      <w:proofErr w:type="spellStart"/>
      <w:r w:rsidRPr="009C522B">
        <w:rPr>
          <w:rFonts w:ascii="Times New Roman" w:hAnsi="Times New Roman" w:cs="Times New Roman"/>
          <w:b/>
          <w:bCs/>
          <w:color w:val="242424"/>
          <w:lang w:eastAsia="uk-UA"/>
        </w:rPr>
        <w:t>осіб</w:t>
      </w:r>
      <w:proofErr w:type="spellEnd"/>
      <w:r w:rsidRPr="009C522B">
        <w:rPr>
          <w:rFonts w:ascii="Times New Roman" w:hAnsi="Times New Roman" w:cs="Times New Roman"/>
          <w:b/>
          <w:bCs/>
          <w:color w:val="242424"/>
          <w:lang w:eastAsia="uk-UA"/>
        </w:rPr>
        <w:t xml:space="preserve">, </w:t>
      </w:r>
      <w:proofErr w:type="spellStart"/>
      <w:r w:rsidRPr="009C522B">
        <w:rPr>
          <w:rFonts w:ascii="Times New Roman" w:hAnsi="Times New Roman" w:cs="Times New Roman"/>
          <w:b/>
          <w:bCs/>
          <w:color w:val="242424"/>
          <w:lang w:eastAsia="uk-UA"/>
        </w:rPr>
        <w:t>фізичних</w:t>
      </w:r>
      <w:proofErr w:type="spellEnd"/>
      <w:r w:rsidRPr="009C522B">
        <w:rPr>
          <w:rFonts w:ascii="Times New Roman" w:hAnsi="Times New Roman" w:cs="Times New Roman"/>
          <w:b/>
          <w:bCs/>
          <w:color w:val="242424"/>
          <w:lang w:eastAsia="uk-UA"/>
        </w:rPr>
        <w:t xml:space="preserve"> </w:t>
      </w:r>
      <w:proofErr w:type="spellStart"/>
      <w:r w:rsidRPr="009C522B">
        <w:rPr>
          <w:rFonts w:ascii="Times New Roman" w:hAnsi="Times New Roman" w:cs="Times New Roman"/>
          <w:b/>
          <w:bCs/>
          <w:color w:val="242424"/>
          <w:lang w:eastAsia="uk-UA"/>
        </w:rPr>
        <w:t>осіб</w:t>
      </w:r>
      <w:proofErr w:type="spellEnd"/>
      <w:r w:rsidRPr="009C522B">
        <w:rPr>
          <w:rFonts w:ascii="Times New Roman" w:hAnsi="Times New Roman" w:cs="Times New Roman"/>
          <w:b/>
          <w:bCs/>
          <w:color w:val="242424"/>
          <w:lang w:eastAsia="uk-UA"/>
        </w:rPr>
        <w:t xml:space="preserve"> — </w:t>
      </w:r>
      <w:proofErr w:type="spellStart"/>
      <w:r w:rsidRPr="009C522B">
        <w:rPr>
          <w:rFonts w:ascii="Times New Roman" w:hAnsi="Times New Roman" w:cs="Times New Roman"/>
          <w:b/>
          <w:bCs/>
          <w:color w:val="242424"/>
          <w:lang w:eastAsia="uk-UA"/>
        </w:rPr>
        <w:t>підприємців</w:t>
      </w:r>
      <w:proofErr w:type="spellEnd"/>
      <w:r w:rsidRPr="009C522B">
        <w:rPr>
          <w:rFonts w:ascii="Times New Roman" w:hAnsi="Times New Roman" w:cs="Times New Roman"/>
          <w:b/>
          <w:bCs/>
          <w:color w:val="242424"/>
          <w:lang w:eastAsia="uk-UA"/>
        </w:rPr>
        <w:t xml:space="preserve"> та </w:t>
      </w:r>
      <w:proofErr w:type="spellStart"/>
      <w:r w:rsidRPr="009C522B">
        <w:rPr>
          <w:rFonts w:ascii="Times New Roman" w:hAnsi="Times New Roman" w:cs="Times New Roman"/>
          <w:b/>
          <w:bCs/>
          <w:color w:val="242424"/>
          <w:lang w:eastAsia="uk-UA"/>
        </w:rPr>
        <w:t>громадських</w:t>
      </w:r>
      <w:proofErr w:type="spellEnd"/>
      <w:r w:rsidRPr="009C522B">
        <w:rPr>
          <w:rFonts w:ascii="Times New Roman" w:hAnsi="Times New Roman" w:cs="Times New Roman"/>
          <w:b/>
          <w:bCs/>
          <w:color w:val="242424"/>
          <w:lang w:eastAsia="uk-UA"/>
        </w:rPr>
        <w:t xml:space="preserve"> </w:t>
      </w:r>
      <w:proofErr w:type="spellStart"/>
      <w:r w:rsidRPr="009C522B">
        <w:rPr>
          <w:rFonts w:ascii="Times New Roman" w:hAnsi="Times New Roman" w:cs="Times New Roman"/>
          <w:b/>
          <w:bCs/>
          <w:color w:val="242424"/>
          <w:lang w:eastAsia="uk-UA"/>
        </w:rPr>
        <w:t>формувань</w:t>
      </w:r>
      <w:proofErr w:type="spellEnd"/>
      <w:r w:rsidRPr="009C522B">
        <w:rPr>
          <w:rFonts w:ascii="Times New Roman" w:hAnsi="Times New Roman" w:cs="Times New Roman"/>
          <w:b/>
          <w:bCs/>
          <w:color w:val="242424"/>
          <w:lang w:eastAsia="uk-UA"/>
        </w:rPr>
        <w:t xml:space="preserve">, </w:t>
      </w:r>
      <w:proofErr w:type="spellStart"/>
      <w:r w:rsidRPr="009C522B">
        <w:rPr>
          <w:rFonts w:ascii="Times New Roman" w:hAnsi="Times New Roman" w:cs="Times New Roman"/>
          <w:b/>
          <w:bCs/>
          <w:color w:val="242424"/>
          <w:lang w:eastAsia="uk-UA"/>
        </w:rPr>
        <w:t>його</w:t>
      </w:r>
      <w:proofErr w:type="spellEnd"/>
      <w:r w:rsidRPr="009C522B">
        <w:rPr>
          <w:rFonts w:ascii="Times New Roman" w:hAnsi="Times New Roman" w:cs="Times New Roman"/>
          <w:b/>
          <w:bCs/>
          <w:color w:val="242424"/>
          <w:lang w:eastAsia="uk-UA"/>
        </w:rPr>
        <w:t xml:space="preserve"> </w:t>
      </w:r>
      <w:proofErr w:type="spellStart"/>
      <w:r w:rsidRPr="009C522B">
        <w:rPr>
          <w:rFonts w:ascii="Times New Roman" w:hAnsi="Times New Roman" w:cs="Times New Roman"/>
          <w:b/>
          <w:bCs/>
          <w:color w:val="242424"/>
          <w:lang w:eastAsia="uk-UA"/>
        </w:rPr>
        <w:t>категорія</w:t>
      </w:r>
      <w:proofErr w:type="spellEnd"/>
      <w:r w:rsidRPr="009C522B">
        <w:rPr>
          <w:rFonts w:ascii="Times New Roman" w:hAnsi="Times New Roman" w:cs="Times New Roman"/>
          <w:b/>
          <w:bCs/>
          <w:color w:val="242424"/>
          <w:lang w:eastAsia="uk-UA"/>
        </w:rPr>
        <w:t xml:space="preserve">: </w:t>
      </w:r>
    </w:p>
    <w:p w14:paraId="01E0D299" w14:textId="77777777" w:rsidR="0036015D" w:rsidRPr="009C522B" w:rsidRDefault="0036015D" w:rsidP="0036015D">
      <w:pPr>
        <w:spacing w:after="0" w:line="240" w:lineRule="auto"/>
        <w:jc w:val="both"/>
        <w:rPr>
          <w:rFonts w:ascii="Times New Roman" w:hAnsi="Times New Roman" w:cs="Times New Roman"/>
          <w:color w:val="000000"/>
          <w:u w:val="single"/>
          <w:lang w:val="uk-UA"/>
        </w:rPr>
      </w:pPr>
      <w:r w:rsidRPr="009C522B">
        <w:rPr>
          <w:rFonts w:ascii="Times New Roman" w:hAnsi="Times New Roman" w:cs="Times New Roman"/>
          <w:color w:val="000000"/>
          <w:u w:val="single"/>
          <w:lang w:val="uk-UA"/>
        </w:rPr>
        <w:t>ДП "Державне підприємство "Український науковий фармакопейний центр якості лікарських засобів""61085, Україна, Харківська область, м. Харків, вулиця Астрономічна, 33</w:t>
      </w:r>
      <w:r w:rsidRPr="009C522B">
        <w:rPr>
          <w:rFonts w:ascii="Times New Roman" w:hAnsi="Times New Roman" w:cs="Times New Roman"/>
          <w:u w:val="single"/>
          <w:lang w:val="uk-UA" w:eastAsia="uk-UA"/>
        </w:rPr>
        <w:t>ідентифікаційний код: 22617729;</w:t>
      </w:r>
      <w:r w:rsidRPr="009C522B">
        <w:rPr>
          <w:rFonts w:ascii="Times New Roman" w:hAnsi="Times New Roman" w:cs="Times New Roman"/>
          <w:u w:val="single"/>
          <w:lang w:val="uk-UA"/>
        </w:rPr>
        <w:t xml:space="preserve"> юридична  особа, яка  забезпечує  потреби  держави  або  територіальної  громади</w:t>
      </w:r>
    </w:p>
    <w:p w14:paraId="6577F8F9" w14:textId="19982BFA" w:rsidR="0036015D" w:rsidRDefault="0036015D" w:rsidP="00AB0A7E">
      <w:pPr>
        <w:spacing w:after="0" w:line="240" w:lineRule="auto"/>
        <w:jc w:val="both"/>
        <w:rPr>
          <w:rFonts w:ascii="Times New Roman" w:hAnsi="Times New Roman" w:cs="Times New Roman"/>
          <w:color w:val="242424"/>
          <w:lang w:val="uk-UA" w:eastAsia="uk-UA"/>
        </w:rPr>
      </w:pPr>
      <w:r w:rsidRPr="009C522B">
        <w:rPr>
          <w:rFonts w:ascii="Times New Roman" w:hAnsi="Times New Roman" w:cs="Times New Roman"/>
          <w:b/>
          <w:bCs/>
          <w:color w:val="242424"/>
          <w:lang w:val="uk-UA" w:eastAsia="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622A9E">
        <w:rPr>
          <w:rFonts w:ascii="Times New Roman" w:hAnsi="Times New Roman" w:cs="Times New Roman"/>
          <w:b/>
          <w:bCs/>
          <w:color w:val="242424"/>
          <w:lang w:val="uk-UA" w:eastAsia="uk-UA"/>
        </w:rPr>
        <w:t>:</w:t>
      </w:r>
      <w:r w:rsidR="00622A9E" w:rsidRPr="00AB0A7E">
        <w:rPr>
          <w:lang w:val="uk-UA"/>
        </w:rPr>
        <w:t xml:space="preserve"> </w:t>
      </w:r>
      <w:r w:rsidR="00AB0A7E" w:rsidRPr="00AB0A7E">
        <w:rPr>
          <w:rFonts w:ascii="Times New Roman" w:hAnsi="Times New Roman" w:cs="Times New Roman"/>
          <w:color w:val="242424"/>
          <w:lang w:val="uk-UA" w:eastAsia="uk-UA"/>
        </w:rPr>
        <w:t xml:space="preserve">Лабораторний </w:t>
      </w:r>
      <w:proofErr w:type="spellStart"/>
      <w:r w:rsidR="00AB0A7E" w:rsidRPr="00AB0A7E">
        <w:rPr>
          <w:rFonts w:ascii="Times New Roman" w:hAnsi="Times New Roman" w:cs="Times New Roman"/>
          <w:color w:val="242424"/>
          <w:lang w:val="uk-UA" w:eastAsia="uk-UA"/>
        </w:rPr>
        <w:t>рН</w:t>
      </w:r>
      <w:proofErr w:type="spellEnd"/>
      <w:r w:rsidR="00AB0A7E" w:rsidRPr="00AB0A7E">
        <w:rPr>
          <w:rFonts w:ascii="Times New Roman" w:hAnsi="Times New Roman" w:cs="Times New Roman"/>
          <w:color w:val="242424"/>
          <w:lang w:val="uk-UA" w:eastAsia="uk-UA"/>
        </w:rPr>
        <w:t>-метр/кондуктометр.</w:t>
      </w:r>
      <w:r w:rsidR="00AB0A7E" w:rsidRPr="00AB0A7E">
        <w:rPr>
          <w:rFonts w:ascii="Times New Roman" w:hAnsi="Times New Roman" w:cs="Times New Roman"/>
          <w:color w:val="242424"/>
          <w:lang w:eastAsia="uk-UA"/>
        </w:rPr>
        <w:t xml:space="preserve"> </w:t>
      </w:r>
      <w:r w:rsidR="00AB0A7E" w:rsidRPr="00AB0A7E">
        <w:rPr>
          <w:rFonts w:ascii="Times New Roman" w:hAnsi="Times New Roman" w:cs="Times New Roman"/>
          <w:color w:val="242424"/>
          <w:lang w:val="uk-UA" w:eastAsia="uk-UA"/>
        </w:rPr>
        <w:t xml:space="preserve">код номенклатурної позиції за 38416000-4 </w:t>
      </w:r>
      <w:proofErr w:type="spellStart"/>
      <w:r w:rsidR="00AB0A7E" w:rsidRPr="00AB0A7E">
        <w:rPr>
          <w:rFonts w:ascii="Times New Roman" w:hAnsi="Times New Roman" w:cs="Times New Roman"/>
          <w:color w:val="242424"/>
          <w:lang w:val="uk-UA" w:eastAsia="uk-UA"/>
        </w:rPr>
        <w:t>pH</w:t>
      </w:r>
      <w:proofErr w:type="spellEnd"/>
      <w:r w:rsidR="00AB0A7E" w:rsidRPr="00AB0A7E">
        <w:rPr>
          <w:rFonts w:ascii="Times New Roman" w:hAnsi="Times New Roman" w:cs="Times New Roman"/>
          <w:color w:val="242424"/>
          <w:lang w:val="uk-UA" w:eastAsia="uk-UA"/>
        </w:rPr>
        <w:t>-метри , Код ДК 021:2015 38410000-2 Лічильні прилади</w:t>
      </w:r>
    </w:p>
    <w:p w14:paraId="0BD4EBC5" w14:textId="77777777" w:rsidR="00622A9E" w:rsidRPr="009C522B" w:rsidRDefault="00622A9E" w:rsidP="0036015D">
      <w:pPr>
        <w:spacing w:after="0" w:line="240" w:lineRule="auto"/>
        <w:jc w:val="both"/>
        <w:rPr>
          <w:rFonts w:ascii="Times New Roman" w:eastAsia="Times New Roman" w:hAnsi="Times New Roman" w:cs="Times New Roman"/>
          <w:lang w:val="uk-UA" w:eastAsia="ar-SA"/>
        </w:rPr>
      </w:pPr>
    </w:p>
    <w:p w14:paraId="27EB1EE5" w14:textId="192037DE" w:rsidR="00DF502B" w:rsidRDefault="0036015D" w:rsidP="0036015D">
      <w:pPr>
        <w:spacing w:after="0" w:line="240" w:lineRule="auto"/>
        <w:jc w:val="both"/>
        <w:rPr>
          <w:rFonts w:ascii="Times New Roman" w:hAnsi="Times New Roman" w:cs="Times New Roman"/>
          <w:b/>
          <w:bCs/>
          <w:shd w:val="clear" w:color="auto" w:fill="F0F5F2"/>
          <w:lang w:val="en-US"/>
        </w:rPr>
      </w:pPr>
      <w:r w:rsidRPr="009C522B">
        <w:rPr>
          <w:rFonts w:ascii="Times New Roman" w:hAnsi="Times New Roman" w:cs="Times New Roman"/>
          <w:b/>
          <w:bCs/>
          <w:color w:val="242424"/>
          <w:lang w:val="uk-UA" w:eastAsia="uk-UA"/>
        </w:rPr>
        <w:t>Вид та ідентифікатор процедури закупівлі:</w:t>
      </w:r>
      <w:r w:rsidRPr="009C522B">
        <w:rPr>
          <w:rFonts w:ascii="Times New Roman" w:hAnsi="Times New Roman" w:cs="Times New Roman"/>
          <w:color w:val="242424"/>
          <w:lang w:eastAsia="uk-UA"/>
        </w:rPr>
        <w:t> </w:t>
      </w:r>
      <w:r w:rsidR="00FF2162" w:rsidRPr="00FF2162">
        <w:rPr>
          <w:rFonts w:ascii="Times New Roman" w:hAnsi="Times New Roman" w:cs="Times New Roman"/>
          <w:b/>
          <w:bCs/>
          <w:shd w:val="clear" w:color="auto" w:fill="F0F5F2"/>
        </w:rPr>
        <w:t>UA-2025-10-09-009632-a</w:t>
      </w:r>
    </w:p>
    <w:p w14:paraId="5C6379CE" w14:textId="77777777" w:rsidR="00FF2162" w:rsidRPr="00FF2162" w:rsidRDefault="00FF2162" w:rsidP="0036015D">
      <w:pPr>
        <w:spacing w:after="0" w:line="240" w:lineRule="auto"/>
        <w:jc w:val="both"/>
        <w:rPr>
          <w:rFonts w:ascii="Times New Roman" w:hAnsi="Times New Roman" w:cs="Times New Roman"/>
          <w:b/>
          <w:bCs/>
          <w:shd w:val="clear" w:color="auto" w:fill="FFFFFF"/>
          <w:lang w:val="en-US"/>
        </w:rPr>
      </w:pPr>
    </w:p>
    <w:p w14:paraId="23D9D26E" w14:textId="77777777" w:rsidR="0036015D" w:rsidRPr="009C522B" w:rsidRDefault="0036015D" w:rsidP="0036015D">
      <w:pPr>
        <w:spacing w:after="0" w:line="240" w:lineRule="auto"/>
        <w:jc w:val="both"/>
        <w:rPr>
          <w:rFonts w:ascii="Times New Roman" w:hAnsi="Times New Roman" w:cs="Times New Roman"/>
          <w:u w:val="single"/>
          <w:shd w:val="clear" w:color="auto" w:fill="FFFFFF"/>
        </w:rPr>
      </w:pPr>
      <w:r w:rsidRPr="009C522B">
        <w:rPr>
          <w:rFonts w:ascii="Times New Roman" w:hAnsi="Times New Roman" w:cs="Times New Roman"/>
          <w:b/>
          <w:bCs/>
          <w:shd w:val="clear" w:color="auto" w:fill="FFFFFF"/>
        </w:rPr>
        <w:t xml:space="preserve">Вид </w:t>
      </w:r>
      <w:proofErr w:type="spellStart"/>
      <w:r w:rsidRPr="009C522B">
        <w:rPr>
          <w:rFonts w:ascii="Times New Roman" w:hAnsi="Times New Roman" w:cs="Times New Roman"/>
          <w:b/>
          <w:bCs/>
          <w:shd w:val="clear" w:color="auto" w:fill="FFFFFF"/>
        </w:rPr>
        <w:t>закупівлі</w:t>
      </w:r>
      <w:proofErr w:type="spellEnd"/>
      <w:r w:rsidRPr="009C522B">
        <w:rPr>
          <w:rFonts w:ascii="Times New Roman" w:hAnsi="Times New Roman" w:cs="Times New Roman"/>
          <w:b/>
          <w:bCs/>
          <w:shd w:val="clear" w:color="auto" w:fill="FFFFFF"/>
        </w:rPr>
        <w:t xml:space="preserve">:  </w:t>
      </w:r>
      <w:r w:rsidRPr="009C522B">
        <w:rPr>
          <w:rFonts w:ascii="Times New Roman" w:hAnsi="Times New Roman" w:cs="Times New Roman"/>
          <w:u w:val="single"/>
          <w:shd w:val="clear" w:color="auto" w:fill="FFFFFF"/>
        </w:rPr>
        <w:t xml:space="preserve">процедура </w:t>
      </w:r>
      <w:proofErr w:type="spellStart"/>
      <w:r w:rsidRPr="009C522B">
        <w:rPr>
          <w:rFonts w:ascii="Times New Roman" w:hAnsi="Times New Roman" w:cs="Times New Roman"/>
          <w:u w:val="single"/>
          <w:shd w:val="clear" w:color="auto" w:fill="FFFFFF"/>
        </w:rPr>
        <w:t>закупівлі</w:t>
      </w:r>
      <w:proofErr w:type="spellEnd"/>
      <w:r w:rsidRPr="009C522B">
        <w:rPr>
          <w:rFonts w:ascii="Times New Roman" w:hAnsi="Times New Roman" w:cs="Times New Roman"/>
          <w:u w:val="single"/>
          <w:shd w:val="clear" w:color="auto" w:fill="FFFFFF"/>
        </w:rPr>
        <w:t xml:space="preserve"> - </w:t>
      </w:r>
      <w:proofErr w:type="spellStart"/>
      <w:r w:rsidRPr="009C522B">
        <w:rPr>
          <w:rFonts w:ascii="Times New Roman" w:hAnsi="Times New Roman" w:cs="Times New Roman"/>
          <w:u w:val="single"/>
          <w:shd w:val="clear" w:color="auto" w:fill="FFFFFF"/>
        </w:rPr>
        <w:t>Замовники</w:t>
      </w:r>
      <w:proofErr w:type="spellEnd"/>
      <w:r w:rsidRPr="009C522B">
        <w:rPr>
          <w:rFonts w:ascii="Times New Roman" w:hAnsi="Times New Roman" w:cs="Times New Roman"/>
          <w:u w:val="single"/>
          <w:shd w:val="clear" w:color="auto" w:fill="FFFFFF"/>
        </w:rPr>
        <w:t xml:space="preserve">, у тому </w:t>
      </w:r>
      <w:proofErr w:type="spellStart"/>
      <w:r w:rsidRPr="009C522B">
        <w:rPr>
          <w:rFonts w:ascii="Times New Roman" w:hAnsi="Times New Roman" w:cs="Times New Roman"/>
          <w:u w:val="single"/>
          <w:shd w:val="clear" w:color="auto" w:fill="FFFFFF"/>
        </w:rPr>
        <w:t>числі</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централізовані</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закупівельні</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організації</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здійснюють</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закупівлі</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товарів</w:t>
      </w:r>
      <w:proofErr w:type="spellEnd"/>
      <w:r w:rsidRPr="009C522B">
        <w:rPr>
          <w:rFonts w:ascii="Times New Roman" w:hAnsi="Times New Roman" w:cs="Times New Roman"/>
          <w:u w:val="single"/>
          <w:shd w:val="clear" w:color="auto" w:fill="FFFFFF"/>
        </w:rPr>
        <w:t xml:space="preserve"> і </w:t>
      </w:r>
      <w:proofErr w:type="spellStart"/>
      <w:r w:rsidRPr="009C522B">
        <w:rPr>
          <w:rFonts w:ascii="Times New Roman" w:hAnsi="Times New Roman" w:cs="Times New Roman"/>
          <w:u w:val="single"/>
          <w:shd w:val="clear" w:color="auto" w:fill="FFFFFF"/>
        </w:rPr>
        <w:t>послуг</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крім</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послуг</w:t>
      </w:r>
      <w:proofErr w:type="spellEnd"/>
      <w:r w:rsidRPr="009C522B">
        <w:rPr>
          <w:rFonts w:ascii="Times New Roman" w:hAnsi="Times New Roman" w:cs="Times New Roman"/>
          <w:u w:val="single"/>
          <w:shd w:val="clear" w:color="auto" w:fill="FFFFFF"/>
        </w:rPr>
        <w:t xml:space="preserve"> з поточного ремонту, предмет </w:t>
      </w:r>
      <w:proofErr w:type="spellStart"/>
      <w:r w:rsidRPr="009C522B">
        <w:rPr>
          <w:rFonts w:ascii="Times New Roman" w:hAnsi="Times New Roman" w:cs="Times New Roman"/>
          <w:u w:val="single"/>
          <w:shd w:val="clear" w:color="auto" w:fill="FFFFFF"/>
        </w:rPr>
        <w:t>закупівлі</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яких</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визначається</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відповідно</w:t>
      </w:r>
      <w:proofErr w:type="spellEnd"/>
      <w:r w:rsidRPr="009C522B">
        <w:rPr>
          <w:rFonts w:ascii="Times New Roman" w:hAnsi="Times New Roman" w:cs="Times New Roman"/>
          <w:u w:val="single"/>
          <w:shd w:val="clear" w:color="auto" w:fill="FFFFFF"/>
        </w:rPr>
        <w:t xml:space="preserve"> до пункту 3 </w:t>
      </w:r>
      <w:proofErr w:type="spellStart"/>
      <w:r w:rsidRPr="009C522B">
        <w:rPr>
          <w:rFonts w:ascii="Times New Roman" w:hAnsi="Times New Roman" w:cs="Times New Roman"/>
          <w:u w:val="single"/>
          <w:shd w:val="clear" w:color="auto" w:fill="FFFFFF"/>
        </w:rPr>
        <w:t>розділу</w:t>
      </w:r>
      <w:proofErr w:type="spellEnd"/>
      <w:r w:rsidRPr="009C522B">
        <w:rPr>
          <w:rFonts w:ascii="Times New Roman" w:hAnsi="Times New Roman" w:cs="Times New Roman"/>
          <w:u w:val="single"/>
          <w:shd w:val="clear" w:color="auto" w:fill="FFFFFF"/>
        </w:rPr>
        <w:t xml:space="preserve"> II Порядку </w:t>
      </w:r>
      <w:proofErr w:type="spellStart"/>
      <w:r w:rsidRPr="009C522B">
        <w:rPr>
          <w:rFonts w:ascii="Times New Roman" w:hAnsi="Times New Roman" w:cs="Times New Roman"/>
          <w:u w:val="single"/>
          <w:shd w:val="clear" w:color="auto" w:fill="FFFFFF"/>
        </w:rPr>
        <w:t>визначення</w:t>
      </w:r>
      <w:proofErr w:type="spellEnd"/>
      <w:r w:rsidRPr="009C522B">
        <w:rPr>
          <w:rFonts w:ascii="Times New Roman" w:hAnsi="Times New Roman" w:cs="Times New Roman"/>
          <w:u w:val="single"/>
          <w:shd w:val="clear" w:color="auto" w:fill="FFFFFF"/>
        </w:rPr>
        <w:t xml:space="preserve"> предмета </w:t>
      </w:r>
      <w:proofErr w:type="spellStart"/>
      <w:r w:rsidRPr="009C522B">
        <w:rPr>
          <w:rFonts w:ascii="Times New Roman" w:hAnsi="Times New Roman" w:cs="Times New Roman"/>
          <w:u w:val="single"/>
          <w:shd w:val="clear" w:color="auto" w:fill="FFFFFF"/>
        </w:rPr>
        <w:t>закупівлі</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затвердженого</w:t>
      </w:r>
      <w:proofErr w:type="spellEnd"/>
      <w:r w:rsidRPr="009C522B">
        <w:rPr>
          <w:rFonts w:ascii="Times New Roman" w:hAnsi="Times New Roman" w:cs="Times New Roman"/>
          <w:u w:val="single"/>
          <w:shd w:val="clear" w:color="auto" w:fill="FFFFFF"/>
        </w:rPr>
        <w:t xml:space="preserve"> наказом </w:t>
      </w:r>
      <w:proofErr w:type="spellStart"/>
      <w:r w:rsidRPr="009C522B">
        <w:rPr>
          <w:rFonts w:ascii="Times New Roman" w:hAnsi="Times New Roman" w:cs="Times New Roman"/>
          <w:u w:val="single"/>
          <w:shd w:val="clear" w:color="auto" w:fill="FFFFFF"/>
        </w:rPr>
        <w:t>Мінекономіки</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від</w:t>
      </w:r>
      <w:proofErr w:type="spellEnd"/>
      <w:r w:rsidRPr="009C522B">
        <w:rPr>
          <w:rFonts w:ascii="Times New Roman" w:hAnsi="Times New Roman" w:cs="Times New Roman"/>
          <w:u w:val="single"/>
          <w:shd w:val="clear" w:color="auto" w:fill="FFFFFF"/>
        </w:rPr>
        <w:t xml:space="preserve"> 15 </w:t>
      </w:r>
      <w:proofErr w:type="spellStart"/>
      <w:r w:rsidRPr="009C522B">
        <w:rPr>
          <w:rFonts w:ascii="Times New Roman" w:hAnsi="Times New Roman" w:cs="Times New Roman"/>
          <w:u w:val="single"/>
          <w:shd w:val="clear" w:color="auto" w:fill="FFFFFF"/>
        </w:rPr>
        <w:t>квітня</w:t>
      </w:r>
      <w:proofErr w:type="spellEnd"/>
      <w:r w:rsidRPr="009C522B">
        <w:rPr>
          <w:rFonts w:ascii="Times New Roman" w:hAnsi="Times New Roman" w:cs="Times New Roman"/>
          <w:u w:val="single"/>
          <w:shd w:val="clear" w:color="auto" w:fill="FFFFFF"/>
        </w:rPr>
        <w:t xml:space="preserve"> 2020 р. № 708 (</w:t>
      </w:r>
      <w:proofErr w:type="spellStart"/>
      <w:r w:rsidRPr="009C522B">
        <w:rPr>
          <w:rFonts w:ascii="Times New Roman" w:hAnsi="Times New Roman" w:cs="Times New Roman"/>
          <w:u w:val="single"/>
          <w:shd w:val="clear" w:color="auto" w:fill="FFFFFF"/>
        </w:rPr>
        <w:t>далі</w:t>
      </w:r>
      <w:proofErr w:type="spellEnd"/>
      <w:r w:rsidRPr="009C522B">
        <w:rPr>
          <w:rFonts w:ascii="Times New Roman" w:hAnsi="Times New Roman" w:cs="Times New Roman"/>
          <w:u w:val="single"/>
          <w:shd w:val="clear" w:color="auto" w:fill="FFFFFF"/>
        </w:rPr>
        <w:t xml:space="preserve"> - </w:t>
      </w:r>
      <w:proofErr w:type="spellStart"/>
      <w:r w:rsidRPr="009C522B">
        <w:rPr>
          <w:rFonts w:ascii="Times New Roman" w:hAnsi="Times New Roman" w:cs="Times New Roman"/>
          <w:u w:val="single"/>
          <w:shd w:val="clear" w:color="auto" w:fill="FFFFFF"/>
        </w:rPr>
        <w:t>послуги</w:t>
      </w:r>
      <w:proofErr w:type="spellEnd"/>
      <w:r w:rsidRPr="009C522B">
        <w:rPr>
          <w:rFonts w:ascii="Times New Roman" w:hAnsi="Times New Roman" w:cs="Times New Roman"/>
          <w:u w:val="single"/>
          <w:shd w:val="clear" w:color="auto" w:fill="FFFFFF"/>
        </w:rPr>
        <w:t xml:space="preserve"> з поточного ремонту), </w:t>
      </w:r>
      <w:proofErr w:type="spellStart"/>
      <w:r w:rsidRPr="009C522B">
        <w:rPr>
          <w:rFonts w:ascii="Times New Roman" w:hAnsi="Times New Roman" w:cs="Times New Roman"/>
          <w:u w:val="single"/>
          <w:shd w:val="clear" w:color="auto" w:fill="FFFFFF"/>
        </w:rPr>
        <w:t>вартість</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яких</w:t>
      </w:r>
      <w:proofErr w:type="spellEnd"/>
      <w:r w:rsidRPr="009C522B">
        <w:rPr>
          <w:rFonts w:ascii="Times New Roman" w:hAnsi="Times New Roman" w:cs="Times New Roman"/>
          <w:u w:val="single"/>
          <w:shd w:val="clear" w:color="auto" w:fill="FFFFFF"/>
        </w:rPr>
        <w:t xml:space="preserve"> становить </w:t>
      </w:r>
      <w:proofErr w:type="spellStart"/>
      <w:r w:rsidRPr="009C522B">
        <w:rPr>
          <w:rFonts w:ascii="Times New Roman" w:hAnsi="Times New Roman" w:cs="Times New Roman"/>
          <w:u w:val="single"/>
          <w:shd w:val="clear" w:color="auto" w:fill="FFFFFF"/>
        </w:rPr>
        <w:t>або</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перевищує</w:t>
      </w:r>
      <w:proofErr w:type="spellEnd"/>
      <w:r w:rsidRPr="009C522B">
        <w:rPr>
          <w:rFonts w:ascii="Times New Roman" w:hAnsi="Times New Roman" w:cs="Times New Roman"/>
          <w:u w:val="single"/>
          <w:shd w:val="clear" w:color="auto" w:fill="FFFFFF"/>
        </w:rPr>
        <w:t xml:space="preserve"> 100 тис. гривень, </w:t>
      </w:r>
      <w:proofErr w:type="spellStart"/>
      <w:r w:rsidRPr="009C522B">
        <w:rPr>
          <w:rFonts w:ascii="Times New Roman" w:hAnsi="Times New Roman" w:cs="Times New Roman"/>
          <w:u w:val="single"/>
          <w:shd w:val="clear" w:color="auto" w:fill="FFFFFF"/>
        </w:rPr>
        <w:t>послуг</w:t>
      </w:r>
      <w:proofErr w:type="spellEnd"/>
      <w:r w:rsidRPr="009C522B">
        <w:rPr>
          <w:rFonts w:ascii="Times New Roman" w:hAnsi="Times New Roman" w:cs="Times New Roman"/>
          <w:u w:val="single"/>
          <w:shd w:val="clear" w:color="auto" w:fill="FFFFFF"/>
        </w:rPr>
        <w:t xml:space="preserve"> з поточного ремонту, </w:t>
      </w:r>
      <w:proofErr w:type="spellStart"/>
      <w:r w:rsidRPr="009C522B">
        <w:rPr>
          <w:rFonts w:ascii="Times New Roman" w:hAnsi="Times New Roman" w:cs="Times New Roman"/>
          <w:u w:val="single"/>
          <w:shd w:val="clear" w:color="auto" w:fill="FFFFFF"/>
        </w:rPr>
        <w:t>вартість</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яких</w:t>
      </w:r>
      <w:proofErr w:type="spellEnd"/>
      <w:r w:rsidRPr="009C522B">
        <w:rPr>
          <w:rFonts w:ascii="Times New Roman" w:hAnsi="Times New Roman" w:cs="Times New Roman"/>
          <w:u w:val="single"/>
          <w:shd w:val="clear" w:color="auto" w:fill="FFFFFF"/>
        </w:rPr>
        <w:t xml:space="preserve"> становить </w:t>
      </w:r>
      <w:proofErr w:type="spellStart"/>
      <w:r w:rsidRPr="009C522B">
        <w:rPr>
          <w:rFonts w:ascii="Times New Roman" w:hAnsi="Times New Roman" w:cs="Times New Roman"/>
          <w:u w:val="single"/>
          <w:shd w:val="clear" w:color="auto" w:fill="FFFFFF"/>
        </w:rPr>
        <w:t>або</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перевищує</w:t>
      </w:r>
      <w:proofErr w:type="spellEnd"/>
      <w:r w:rsidRPr="009C522B">
        <w:rPr>
          <w:rFonts w:ascii="Times New Roman" w:hAnsi="Times New Roman" w:cs="Times New Roman"/>
          <w:u w:val="single"/>
          <w:shd w:val="clear" w:color="auto" w:fill="FFFFFF"/>
        </w:rPr>
        <w:t xml:space="preserve"> 200 тис. гривень, </w:t>
      </w:r>
      <w:proofErr w:type="spellStart"/>
      <w:r w:rsidRPr="009C522B">
        <w:rPr>
          <w:rFonts w:ascii="Times New Roman" w:hAnsi="Times New Roman" w:cs="Times New Roman"/>
          <w:u w:val="single"/>
          <w:shd w:val="clear" w:color="auto" w:fill="FFFFFF"/>
        </w:rPr>
        <w:t>робіт</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вартість</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яких</w:t>
      </w:r>
      <w:proofErr w:type="spellEnd"/>
      <w:r w:rsidRPr="009C522B">
        <w:rPr>
          <w:rFonts w:ascii="Times New Roman" w:hAnsi="Times New Roman" w:cs="Times New Roman"/>
          <w:u w:val="single"/>
          <w:shd w:val="clear" w:color="auto" w:fill="FFFFFF"/>
        </w:rPr>
        <w:t xml:space="preserve"> становить </w:t>
      </w:r>
      <w:proofErr w:type="spellStart"/>
      <w:r w:rsidRPr="009C522B">
        <w:rPr>
          <w:rFonts w:ascii="Times New Roman" w:hAnsi="Times New Roman" w:cs="Times New Roman"/>
          <w:u w:val="single"/>
          <w:shd w:val="clear" w:color="auto" w:fill="FFFFFF"/>
        </w:rPr>
        <w:t>або</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перевищує</w:t>
      </w:r>
      <w:proofErr w:type="spellEnd"/>
      <w:r w:rsidRPr="009C522B">
        <w:rPr>
          <w:rFonts w:ascii="Times New Roman" w:hAnsi="Times New Roman" w:cs="Times New Roman"/>
          <w:u w:val="single"/>
          <w:shd w:val="clear" w:color="auto" w:fill="FFFFFF"/>
        </w:rPr>
        <w:t xml:space="preserve"> 1,5 млн гривень, шляхом </w:t>
      </w:r>
      <w:proofErr w:type="spellStart"/>
      <w:r w:rsidRPr="009C522B">
        <w:rPr>
          <w:rFonts w:ascii="Times New Roman" w:hAnsi="Times New Roman" w:cs="Times New Roman"/>
          <w:u w:val="single"/>
          <w:shd w:val="clear" w:color="auto" w:fill="FFFFFF"/>
        </w:rPr>
        <w:t>застосування</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відкритих</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торгів</w:t>
      </w:r>
      <w:proofErr w:type="spellEnd"/>
      <w:r w:rsidRPr="009C522B">
        <w:rPr>
          <w:rFonts w:ascii="Times New Roman" w:hAnsi="Times New Roman" w:cs="Times New Roman"/>
          <w:u w:val="single"/>
          <w:shd w:val="clear" w:color="auto" w:fill="FFFFFF"/>
        </w:rPr>
        <w:t xml:space="preserve"> у порядку, </w:t>
      </w:r>
      <w:proofErr w:type="spellStart"/>
      <w:r w:rsidRPr="009C522B">
        <w:rPr>
          <w:rFonts w:ascii="Times New Roman" w:hAnsi="Times New Roman" w:cs="Times New Roman"/>
          <w:u w:val="single"/>
          <w:shd w:val="clear" w:color="auto" w:fill="FFFFFF"/>
        </w:rPr>
        <w:t>визначеному</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цими</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особливостями</w:t>
      </w:r>
      <w:proofErr w:type="spellEnd"/>
      <w:r w:rsidRPr="009C522B">
        <w:rPr>
          <w:rFonts w:ascii="Times New Roman" w:hAnsi="Times New Roman" w:cs="Times New Roman"/>
          <w:u w:val="single"/>
          <w:shd w:val="clear" w:color="auto" w:fill="FFFFFF"/>
        </w:rPr>
        <w:t>, та/</w:t>
      </w:r>
      <w:proofErr w:type="spellStart"/>
      <w:r w:rsidRPr="009C522B">
        <w:rPr>
          <w:rFonts w:ascii="Times New Roman" w:hAnsi="Times New Roman" w:cs="Times New Roman"/>
          <w:u w:val="single"/>
          <w:shd w:val="clear" w:color="auto" w:fill="FFFFFF"/>
        </w:rPr>
        <w:t>або</w:t>
      </w:r>
      <w:proofErr w:type="spellEnd"/>
      <w:r w:rsidRPr="009C522B">
        <w:rPr>
          <w:rFonts w:ascii="Times New Roman" w:hAnsi="Times New Roman" w:cs="Times New Roman"/>
          <w:u w:val="single"/>
          <w:shd w:val="clear" w:color="auto" w:fill="FFFFFF"/>
        </w:rPr>
        <w:t xml:space="preserve"> шляхом </w:t>
      </w:r>
      <w:proofErr w:type="spellStart"/>
      <w:r w:rsidRPr="009C522B">
        <w:rPr>
          <w:rFonts w:ascii="Times New Roman" w:hAnsi="Times New Roman" w:cs="Times New Roman"/>
          <w:u w:val="single"/>
          <w:shd w:val="clear" w:color="auto" w:fill="FFFFFF"/>
        </w:rPr>
        <w:t>використання</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електронного</w:t>
      </w:r>
      <w:proofErr w:type="spellEnd"/>
      <w:r w:rsidRPr="009C522B">
        <w:rPr>
          <w:rFonts w:ascii="Times New Roman" w:hAnsi="Times New Roman" w:cs="Times New Roman"/>
          <w:u w:val="single"/>
          <w:shd w:val="clear" w:color="auto" w:fill="FFFFFF"/>
        </w:rPr>
        <w:t xml:space="preserve"> каталогу для </w:t>
      </w:r>
      <w:proofErr w:type="spellStart"/>
      <w:r w:rsidRPr="009C522B">
        <w:rPr>
          <w:rFonts w:ascii="Times New Roman" w:hAnsi="Times New Roman" w:cs="Times New Roman"/>
          <w:u w:val="single"/>
          <w:shd w:val="clear" w:color="auto" w:fill="FFFFFF"/>
        </w:rPr>
        <w:t>закупівлі</w:t>
      </w:r>
      <w:proofErr w:type="spellEnd"/>
      <w:r w:rsidRPr="009C522B">
        <w:rPr>
          <w:rFonts w:ascii="Times New Roman" w:hAnsi="Times New Roman" w:cs="Times New Roman"/>
          <w:u w:val="single"/>
          <w:shd w:val="clear" w:color="auto" w:fill="FFFFFF"/>
        </w:rPr>
        <w:t xml:space="preserve"> товару </w:t>
      </w:r>
      <w:proofErr w:type="spellStart"/>
      <w:r w:rsidRPr="009C522B">
        <w:rPr>
          <w:rFonts w:ascii="Times New Roman" w:hAnsi="Times New Roman" w:cs="Times New Roman"/>
          <w:u w:val="single"/>
          <w:shd w:val="clear" w:color="auto" w:fill="FFFFFF"/>
        </w:rPr>
        <w:t>відповідно</w:t>
      </w:r>
      <w:proofErr w:type="spellEnd"/>
      <w:r w:rsidRPr="009C522B">
        <w:rPr>
          <w:rFonts w:ascii="Times New Roman" w:hAnsi="Times New Roman" w:cs="Times New Roman"/>
          <w:u w:val="single"/>
          <w:shd w:val="clear" w:color="auto" w:fill="FFFFFF"/>
        </w:rPr>
        <w:t xml:space="preserve"> до порядку, </w:t>
      </w:r>
      <w:proofErr w:type="spellStart"/>
      <w:r w:rsidRPr="009C522B">
        <w:rPr>
          <w:rFonts w:ascii="Times New Roman" w:hAnsi="Times New Roman" w:cs="Times New Roman"/>
          <w:u w:val="single"/>
          <w:shd w:val="clear" w:color="auto" w:fill="FFFFFF"/>
        </w:rPr>
        <w:t>встановленого</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постановою</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Кабінету</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Міністрів</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України</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від</w:t>
      </w:r>
      <w:proofErr w:type="spellEnd"/>
      <w:r w:rsidRPr="009C522B">
        <w:rPr>
          <w:rFonts w:ascii="Times New Roman" w:hAnsi="Times New Roman" w:cs="Times New Roman"/>
          <w:u w:val="single"/>
          <w:shd w:val="clear" w:color="auto" w:fill="FFFFFF"/>
        </w:rPr>
        <w:t xml:space="preserve"> 14 вересня 2020 р. № 822 “Про </w:t>
      </w:r>
      <w:proofErr w:type="spellStart"/>
      <w:r w:rsidRPr="009C522B">
        <w:rPr>
          <w:rFonts w:ascii="Times New Roman" w:hAnsi="Times New Roman" w:cs="Times New Roman"/>
          <w:u w:val="single"/>
          <w:shd w:val="clear" w:color="auto" w:fill="FFFFFF"/>
        </w:rPr>
        <w:t>затвердження</w:t>
      </w:r>
      <w:proofErr w:type="spellEnd"/>
      <w:r w:rsidRPr="009C522B">
        <w:rPr>
          <w:rFonts w:ascii="Times New Roman" w:hAnsi="Times New Roman" w:cs="Times New Roman"/>
          <w:u w:val="single"/>
          <w:shd w:val="clear" w:color="auto" w:fill="FFFFFF"/>
        </w:rPr>
        <w:t xml:space="preserve"> Порядку </w:t>
      </w:r>
      <w:proofErr w:type="spellStart"/>
      <w:r w:rsidRPr="009C522B">
        <w:rPr>
          <w:rFonts w:ascii="Times New Roman" w:hAnsi="Times New Roman" w:cs="Times New Roman"/>
          <w:u w:val="single"/>
          <w:shd w:val="clear" w:color="auto" w:fill="FFFFFF"/>
        </w:rPr>
        <w:t>формування</w:t>
      </w:r>
      <w:proofErr w:type="spellEnd"/>
      <w:r w:rsidRPr="009C522B">
        <w:rPr>
          <w:rFonts w:ascii="Times New Roman" w:hAnsi="Times New Roman" w:cs="Times New Roman"/>
          <w:u w:val="single"/>
          <w:shd w:val="clear" w:color="auto" w:fill="FFFFFF"/>
        </w:rPr>
        <w:t xml:space="preserve"> та </w:t>
      </w:r>
      <w:proofErr w:type="spellStart"/>
      <w:r w:rsidRPr="009C522B">
        <w:rPr>
          <w:rFonts w:ascii="Times New Roman" w:hAnsi="Times New Roman" w:cs="Times New Roman"/>
          <w:u w:val="single"/>
          <w:shd w:val="clear" w:color="auto" w:fill="FFFFFF"/>
        </w:rPr>
        <w:t>використання</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електронного</w:t>
      </w:r>
      <w:proofErr w:type="spellEnd"/>
      <w:r w:rsidRPr="009C522B">
        <w:rPr>
          <w:rFonts w:ascii="Times New Roman" w:hAnsi="Times New Roman" w:cs="Times New Roman"/>
          <w:u w:val="single"/>
          <w:shd w:val="clear" w:color="auto" w:fill="FFFFFF"/>
        </w:rPr>
        <w:t xml:space="preserve"> каталогу”, з </w:t>
      </w:r>
      <w:proofErr w:type="spellStart"/>
      <w:r w:rsidRPr="009C522B">
        <w:rPr>
          <w:rFonts w:ascii="Times New Roman" w:hAnsi="Times New Roman" w:cs="Times New Roman"/>
          <w:u w:val="single"/>
          <w:shd w:val="clear" w:color="auto" w:fill="FFFFFF"/>
        </w:rPr>
        <w:t>урахуванням</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положень</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визначених</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особливостями</w:t>
      </w:r>
      <w:proofErr w:type="spellEnd"/>
      <w:r w:rsidRPr="009C522B">
        <w:rPr>
          <w:rFonts w:ascii="Times New Roman" w:hAnsi="Times New Roman" w:cs="Times New Roman"/>
          <w:u w:val="single"/>
          <w:shd w:val="clear" w:color="auto" w:fill="FFFFFF"/>
        </w:rPr>
        <w:t xml:space="preserve">  - </w:t>
      </w:r>
      <w:proofErr w:type="spellStart"/>
      <w:r w:rsidRPr="009C522B">
        <w:rPr>
          <w:rFonts w:ascii="Times New Roman" w:hAnsi="Times New Roman" w:cs="Times New Roman"/>
          <w:u w:val="single"/>
          <w:shd w:val="clear" w:color="auto" w:fill="FFFFFF"/>
        </w:rPr>
        <w:t>відкриті</w:t>
      </w:r>
      <w:proofErr w:type="spellEnd"/>
      <w:r w:rsidRPr="009C522B">
        <w:rPr>
          <w:rFonts w:ascii="Times New Roman" w:hAnsi="Times New Roman" w:cs="Times New Roman"/>
          <w:u w:val="single"/>
          <w:shd w:val="clear" w:color="auto" w:fill="FFFFFF"/>
        </w:rPr>
        <w:t xml:space="preserve"> торги з </w:t>
      </w:r>
      <w:proofErr w:type="spellStart"/>
      <w:r w:rsidRPr="009C522B">
        <w:rPr>
          <w:rFonts w:ascii="Times New Roman" w:hAnsi="Times New Roman" w:cs="Times New Roman"/>
          <w:u w:val="single"/>
          <w:shd w:val="clear" w:color="auto" w:fill="FFFFFF"/>
        </w:rPr>
        <w:t>особливостями</w:t>
      </w:r>
      <w:proofErr w:type="spellEnd"/>
    </w:p>
    <w:p w14:paraId="77CCB3BF" w14:textId="03189822" w:rsidR="00AB0A7E" w:rsidRPr="00AB0A7E" w:rsidRDefault="0036015D" w:rsidP="0036015D">
      <w:pPr>
        <w:spacing w:before="240"/>
        <w:jc w:val="both"/>
        <w:rPr>
          <w:rFonts w:ascii="Times New Roman" w:eastAsia="Times New Roman" w:hAnsi="Times New Roman" w:cs="Times New Roman"/>
          <w:u w:val="single"/>
        </w:rPr>
      </w:pPr>
      <w:proofErr w:type="spellStart"/>
      <w:r w:rsidRPr="009C522B">
        <w:rPr>
          <w:rFonts w:ascii="Times New Roman" w:hAnsi="Times New Roman" w:cs="Times New Roman"/>
          <w:bCs/>
          <w:lang w:eastAsia="uk-UA"/>
        </w:rPr>
        <w:t>Очікувана</w:t>
      </w:r>
      <w:proofErr w:type="spellEnd"/>
      <w:r w:rsidRPr="009C522B">
        <w:rPr>
          <w:rFonts w:ascii="Times New Roman" w:hAnsi="Times New Roman" w:cs="Times New Roman"/>
          <w:bCs/>
          <w:lang w:eastAsia="uk-UA"/>
        </w:rPr>
        <w:t xml:space="preserve"> </w:t>
      </w:r>
      <w:proofErr w:type="spellStart"/>
      <w:r w:rsidRPr="009C522B">
        <w:rPr>
          <w:rFonts w:ascii="Times New Roman" w:hAnsi="Times New Roman" w:cs="Times New Roman"/>
          <w:bCs/>
          <w:lang w:eastAsia="uk-UA"/>
        </w:rPr>
        <w:t>вартість</w:t>
      </w:r>
      <w:proofErr w:type="spellEnd"/>
      <w:r w:rsidRPr="009C522B">
        <w:rPr>
          <w:rFonts w:ascii="Times New Roman" w:hAnsi="Times New Roman" w:cs="Times New Roman"/>
          <w:bCs/>
          <w:lang w:eastAsia="uk-UA"/>
        </w:rPr>
        <w:t xml:space="preserve"> та </w:t>
      </w:r>
      <w:proofErr w:type="spellStart"/>
      <w:r w:rsidRPr="009C522B">
        <w:rPr>
          <w:rFonts w:ascii="Times New Roman" w:hAnsi="Times New Roman" w:cs="Times New Roman"/>
          <w:bCs/>
          <w:lang w:eastAsia="uk-UA"/>
        </w:rPr>
        <w:t>обґрунтування</w:t>
      </w:r>
      <w:proofErr w:type="spellEnd"/>
      <w:r w:rsidRPr="009C522B">
        <w:rPr>
          <w:rFonts w:ascii="Times New Roman" w:hAnsi="Times New Roman" w:cs="Times New Roman"/>
          <w:bCs/>
          <w:lang w:eastAsia="uk-UA"/>
        </w:rPr>
        <w:t xml:space="preserve"> </w:t>
      </w:r>
      <w:proofErr w:type="spellStart"/>
      <w:r w:rsidRPr="009C522B">
        <w:rPr>
          <w:rFonts w:ascii="Times New Roman" w:hAnsi="Times New Roman" w:cs="Times New Roman"/>
          <w:bCs/>
          <w:lang w:eastAsia="uk-UA"/>
        </w:rPr>
        <w:t>очікуваної</w:t>
      </w:r>
      <w:proofErr w:type="spellEnd"/>
      <w:r w:rsidRPr="009C522B">
        <w:rPr>
          <w:rFonts w:ascii="Times New Roman" w:hAnsi="Times New Roman" w:cs="Times New Roman"/>
          <w:bCs/>
          <w:lang w:eastAsia="uk-UA"/>
        </w:rPr>
        <w:t xml:space="preserve"> </w:t>
      </w:r>
      <w:proofErr w:type="spellStart"/>
      <w:r w:rsidRPr="009C522B">
        <w:rPr>
          <w:rFonts w:ascii="Times New Roman" w:hAnsi="Times New Roman" w:cs="Times New Roman"/>
          <w:bCs/>
          <w:lang w:eastAsia="uk-UA"/>
        </w:rPr>
        <w:t>вартості</w:t>
      </w:r>
      <w:proofErr w:type="spellEnd"/>
      <w:r w:rsidRPr="009C522B">
        <w:rPr>
          <w:rFonts w:ascii="Times New Roman" w:hAnsi="Times New Roman" w:cs="Times New Roman"/>
          <w:bCs/>
          <w:lang w:eastAsia="uk-UA"/>
        </w:rPr>
        <w:t xml:space="preserve"> предмета </w:t>
      </w:r>
      <w:proofErr w:type="spellStart"/>
      <w:proofErr w:type="gramStart"/>
      <w:r w:rsidRPr="009C522B">
        <w:rPr>
          <w:rFonts w:ascii="Times New Roman" w:hAnsi="Times New Roman" w:cs="Times New Roman"/>
          <w:bCs/>
          <w:lang w:eastAsia="uk-UA"/>
        </w:rPr>
        <w:t>закупівлі</w:t>
      </w:r>
      <w:proofErr w:type="spellEnd"/>
      <w:r w:rsidRPr="009C522B">
        <w:rPr>
          <w:rFonts w:ascii="Times New Roman" w:hAnsi="Times New Roman" w:cs="Times New Roman"/>
          <w:bCs/>
          <w:lang w:eastAsia="uk-UA"/>
        </w:rPr>
        <w:t>:</w:t>
      </w:r>
      <w:r w:rsidRPr="009C522B">
        <w:rPr>
          <w:rFonts w:ascii="Times New Roman" w:hAnsi="Times New Roman" w:cs="Times New Roman"/>
          <w:color w:val="242424"/>
          <w:lang w:eastAsia="uk-UA"/>
        </w:rPr>
        <w:t xml:space="preserve">  </w:t>
      </w:r>
      <w:r w:rsidR="00AB0A7E" w:rsidRPr="00AB0A7E">
        <w:rPr>
          <w:rFonts w:ascii="Times New Roman" w:eastAsia="Times New Roman" w:hAnsi="Times New Roman" w:cs="Times New Roman"/>
          <w:u w:val="single"/>
        </w:rPr>
        <w:t>368</w:t>
      </w:r>
      <w:proofErr w:type="gramEnd"/>
      <w:r w:rsidR="00AB0A7E" w:rsidRPr="00AB0A7E">
        <w:rPr>
          <w:rFonts w:ascii="Times New Roman" w:eastAsia="Times New Roman" w:hAnsi="Times New Roman" w:cs="Times New Roman"/>
          <w:u w:val="single"/>
        </w:rPr>
        <w:t xml:space="preserve"> 025,75 </w:t>
      </w:r>
      <w:r w:rsidRPr="009C522B">
        <w:rPr>
          <w:rFonts w:ascii="Times New Roman" w:eastAsia="Times New Roman" w:hAnsi="Times New Roman" w:cs="Times New Roman"/>
          <w:u w:val="single"/>
        </w:rPr>
        <w:t>грн.</w:t>
      </w:r>
      <w:r w:rsidR="009C522B" w:rsidRPr="009C522B">
        <w:rPr>
          <w:rFonts w:ascii="Times New Roman" w:hAnsi="Times New Roman" w:cs="Times New Roman"/>
        </w:rPr>
        <w:t xml:space="preserve"> </w:t>
      </w:r>
      <w:r w:rsidR="009C522B" w:rsidRPr="009C522B">
        <w:rPr>
          <w:rFonts w:ascii="Times New Roman" w:hAnsi="Times New Roman" w:cs="Times New Roman"/>
          <w:lang w:val="uk-UA"/>
        </w:rPr>
        <w:t>(</w:t>
      </w:r>
      <w:r w:rsidR="00AB0A7E" w:rsidRPr="00AB0A7E">
        <w:rPr>
          <w:rFonts w:ascii="Times New Roman" w:eastAsia="Times New Roman" w:hAnsi="Times New Roman" w:cs="Times New Roman"/>
          <w:u w:val="single"/>
        </w:rPr>
        <w:t xml:space="preserve">триста </w:t>
      </w:r>
      <w:proofErr w:type="spellStart"/>
      <w:r w:rsidR="00AB0A7E" w:rsidRPr="00AB0A7E">
        <w:rPr>
          <w:rFonts w:ascii="Times New Roman" w:eastAsia="Times New Roman" w:hAnsi="Times New Roman" w:cs="Times New Roman"/>
          <w:u w:val="single"/>
        </w:rPr>
        <w:t>шістдесят</w:t>
      </w:r>
      <w:proofErr w:type="spellEnd"/>
      <w:r w:rsidR="00AB0A7E" w:rsidRPr="00AB0A7E">
        <w:rPr>
          <w:rFonts w:ascii="Times New Roman" w:eastAsia="Times New Roman" w:hAnsi="Times New Roman" w:cs="Times New Roman"/>
          <w:u w:val="single"/>
        </w:rPr>
        <w:t xml:space="preserve"> </w:t>
      </w:r>
      <w:proofErr w:type="spellStart"/>
      <w:r w:rsidR="00AB0A7E" w:rsidRPr="00AB0A7E">
        <w:rPr>
          <w:rFonts w:ascii="Times New Roman" w:eastAsia="Times New Roman" w:hAnsi="Times New Roman" w:cs="Times New Roman"/>
          <w:u w:val="single"/>
        </w:rPr>
        <w:t>вісім</w:t>
      </w:r>
      <w:proofErr w:type="spellEnd"/>
      <w:r w:rsidR="00AB0A7E" w:rsidRPr="00AB0A7E">
        <w:rPr>
          <w:rFonts w:ascii="Times New Roman" w:eastAsia="Times New Roman" w:hAnsi="Times New Roman" w:cs="Times New Roman"/>
          <w:u w:val="single"/>
        </w:rPr>
        <w:t xml:space="preserve"> </w:t>
      </w:r>
      <w:proofErr w:type="spellStart"/>
      <w:r w:rsidR="00AB0A7E" w:rsidRPr="00AB0A7E">
        <w:rPr>
          <w:rFonts w:ascii="Times New Roman" w:eastAsia="Times New Roman" w:hAnsi="Times New Roman" w:cs="Times New Roman"/>
          <w:u w:val="single"/>
        </w:rPr>
        <w:t>тисяч</w:t>
      </w:r>
      <w:proofErr w:type="spellEnd"/>
      <w:r w:rsidR="00AB0A7E" w:rsidRPr="00AB0A7E">
        <w:rPr>
          <w:rFonts w:ascii="Times New Roman" w:eastAsia="Times New Roman" w:hAnsi="Times New Roman" w:cs="Times New Roman"/>
          <w:u w:val="single"/>
        </w:rPr>
        <w:t xml:space="preserve"> </w:t>
      </w:r>
      <w:proofErr w:type="spellStart"/>
      <w:r w:rsidR="00AB0A7E" w:rsidRPr="00AB0A7E">
        <w:rPr>
          <w:rFonts w:ascii="Times New Roman" w:eastAsia="Times New Roman" w:hAnsi="Times New Roman" w:cs="Times New Roman"/>
          <w:u w:val="single"/>
        </w:rPr>
        <w:t>двадцять</w:t>
      </w:r>
      <w:proofErr w:type="spellEnd"/>
      <w:r w:rsidR="00AB0A7E" w:rsidRPr="00AB0A7E">
        <w:rPr>
          <w:rFonts w:ascii="Times New Roman" w:eastAsia="Times New Roman" w:hAnsi="Times New Roman" w:cs="Times New Roman"/>
          <w:u w:val="single"/>
        </w:rPr>
        <w:t xml:space="preserve"> </w:t>
      </w:r>
      <w:proofErr w:type="spellStart"/>
      <w:r w:rsidR="00AB0A7E" w:rsidRPr="00AB0A7E">
        <w:rPr>
          <w:rFonts w:ascii="Times New Roman" w:eastAsia="Times New Roman" w:hAnsi="Times New Roman" w:cs="Times New Roman"/>
          <w:u w:val="single"/>
        </w:rPr>
        <w:t>п'ять</w:t>
      </w:r>
      <w:proofErr w:type="spellEnd"/>
      <w:r w:rsidR="00AB0A7E" w:rsidRPr="00AB0A7E">
        <w:rPr>
          <w:rFonts w:ascii="Times New Roman" w:eastAsia="Times New Roman" w:hAnsi="Times New Roman" w:cs="Times New Roman"/>
          <w:u w:val="single"/>
        </w:rPr>
        <w:t xml:space="preserve"> гривень 75 </w:t>
      </w:r>
      <w:proofErr w:type="spellStart"/>
      <w:r w:rsidR="00AB0A7E" w:rsidRPr="00AB0A7E">
        <w:rPr>
          <w:rFonts w:ascii="Times New Roman" w:eastAsia="Times New Roman" w:hAnsi="Times New Roman" w:cs="Times New Roman"/>
          <w:u w:val="single"/>
        </w:rPr>
        <w:t>копійок</w:t>
      </w:r>
      <w:proofErr w:type="spellEnd"/>
      <w:r w:rsidR="00AB0A7E" w:rsidRPr="00AB0A7E">
        <w:rPr>
          <w:rFonts w:ascii="Times New Roman" w:eastAsia="Times New Roman" w:hAnsi="Times New Roman" w:cs="Times New Roman"/>
          <w:u w:val="single"/>
        </w:rPr>
        <w:t>), у т.ч. ПДВ (20%) 61337.63 грн.</w:t>
      </w:r>
    </w:p>
    <w:p w14:paraId="7098CEA3" w14:textId="69BFA292" w:rsidR="0036015D" w:rsidRPr="009C522B" w:rsidRDefault="0036015D" w:rsidP="0036015D">
      <w:pPr>
        <w:spacing w:before="240"/>
        <w:jc w:val="both"/>
        <w:rPr>
          <w:rFonts w:ascii="Times New Roman" w:hAnsi="Times New Roman" w:cs="Times New Roman"/>
          <w:b/>
          <w:lang w:val="uk-UA"/>
        </w:rPr>
      </w:pPr>
      <w:r w:rsidRPr="009C522B">
        <w:rPr>
          <w:rFonts w:ascii="Times New Roman" w:hAnsi="Times New Roman" w:cs="Times New Roman"/>
          <w:b/>
          <w:lang w:val="uk-UA"/>
        </w:rPr>
        <w:t>Очікувана вартість предмета  закупівлі:</w:t>
      </w:r>
    </w:p>
    <w:p w14:paraId="313C3C3A" w14:textId="77777777" w:rsidR="0036015D" w:rsidRPr="009C522B" w:rsidRDefault="00B01582" w:rsidP="0036015D">
      <w:pPr>
        <w:spacing w:after="0" w:line="240" w:lineRule="auto"/>
        <w:jc w:val="both"/>
        <w:rPr>
          <w:rFonts w:ascii="Times New Roman" w:hAnsi="Times New Roman" w:cs="Times New Roman"/>
          <w:color w:val="000000" w:themeColor="text1"/>
          <w:lang w:val="uk-UA"/>
        </w:rPr>
      </w:pPr>
      <w:r w:rsidRPr="009C522B">
        <w:rPr>
          <w:rFonts w:ascii="Times New Roman" w:eastAsia="Times New Roman" w:hAnsi="Times New Roman" w:cs="Times New Roman"/>
          <w:color w:val="000000" w:themeColor="text1"/>
          <w:lang w:val="uk-UA"/>
        </w:rPr>
        <w:t>Під час визначення очікуваної вартості предмета закупівлі враховувалась примірна методика визначення очікуваної вартості предмета закупівлі, що затверджена наказом Міністерства розвитку економіки, торгівлі та сільського господарства України від 18.02.2020  № 275. Методом проведення моніторингу цін на підставі комерційних пропозицій,отриманих від суб’єктів господарювання (виробникам, офіційним представникам та дилерам, постачальникам конкретного товару)</w:t>
      </w:r>
    </w:p>
    <w:p w14:paraId="63A3CB76" w14:textId="77777777" w:rsidR="00AB0A7E" w:rsidRPr="00AB0A7E" w:rsidRDefault="0036015D" w:rsidP="00AB0A7E">
      <w:pPr>
        <w:spacing w:before="240"/>
        <w:jc w:val="both"/>
        <w:rPr>
          <w:rFonts w:ascii="Times New Roman" w:eastAsia="Times New Roman" w:hAnsi="Times New Roman" w:cs="Times New Roman"/>
          <w:u w:val="single"/>
        </w:rPr>
      </w:pPr>
      <w:r w:rsidRPr="009C522B">
        <w:rPr>
          <w:rFonts w:ascii="Times New Roman" w:hAnsi="Times New Roman" w:cs="Times New Roman"/>
          <w:b/>
          <w:bCs/>
          <w:color w:val="000000" w:themeColor="text1"/>
          <w:lang w:val="uk-UA" w:eastAsia="uk-UA"/>
        </w:rPr>
        <w:t>Розмір бюджетного призначення:</w:t>
      </w:r>
      <w:r w:rsidRPr="009C522B">
        <w:rPr>
          <w:rFonts w:ascii="Times New Roman" w:hAnsi="Times New Roman" w:cs="Times New Roman"/>
          <w:color w:val="000000" w:themeColor="text1"/>
          <w:lang w:eastAsia="uk-UA"/>
        </w:rPr>
        <w:t> </w:t>
      </w:r>
      <w:r w:rsidRPr="009C522B">
        <w:rPr>
          <w:rFonts w:ascii="Times New Roman" w:hAnsi="Times New Roman" w:cs="Times New Roman"/>
          <w:color w:val="000000" w:themeColor="text1"/>
          <w:lang w:val="uk-UA"/>
        </w:rPr>
        <w:t>Власний бюджет</w:t>
      </w:r>
      <w:r w:rsidRPr="009C522B">
        <w:rPr>
          <w:rFonts w:ascii="Times New Roman" w:hAnsi="Times New Roman" w:cs="Times New Roman"/>
          <w:lang w:val="uk-UA"/>
        </w:rPr>
        <w:t xml:space="preserve"> (кошти від господарської діяльності підприємства) </w:t>
      </w:r>
      <w:r w:rsidR="00135690" w:rsidRPr="00135690">
        <w:rPr>
          <w:rFonts w:ascii="Times New Roman" w:eastAsia="Times New Roman" w:hAnsi="Times New Roman" w:cs="Times New Roman"/>
          <w:u w:val="single"/>
        </w:rPr>
        <w:t xml:space="preserve">:  </w:t>
      </w:r>
      <w:r w:rsidR="00AB0A7E" w:rsidRPr="009C522B">
        <w:rPr>
          <w:rFonts w:ascii="Times New Roman" w:hAnsi="Times New Roman" w:cs="Times New Roman"/>
          <w:bCs/>
          <w:lang w:eastAsia="uk-UA"/>
        </w:rPr>
        <w:t>:</w:t>
      </w:r>
      <w:r w:rsidR="00AB0A7E" w:rsidRPr="009C522B">
        <w:rPr>
          <w:rFonts w:ascii="Times New Roman" w:hAnsi="Times New Roman" w:cs="Times New Roman"/>
          <w:color w:val="242424"/>
          <w:lang w:eastAsia="uk-UA"/>
        </w:rPr>
        <w:t xml:space="preserve">  </w:t>
      </w:r>
      <w:r w:rsidR="00AB0A7E" w:rsidRPr="00AB0A7E">
        <w:rPr>
          <w:rFonts w:ascii="Times New Roman" w:eastAsia="Times New Roman" w:hAnsi="Times New Roman" w:cs="Times New Roman"/>
          <w:u w:val="single"/>
        </w:rPr>
        <w:t xml:space="preserve">368 025,75 </w:t>
      </w:r>
      <w:r w:rsidR="00AB0A7E" w:rsidRPr="009C522B">
        <w:rPr>
          <w:rFonts w:ascii="Times New Roman" w:eastAsia="Times New Roman" w:hAnsi="Times New Roman" w:cs="Times New Roman"/>
          <w:u w:val="single"/>
        </w:rPr>
        <w:t>грн.</w:t>
      </w:r>
      <w:r w:rsidR="00AB0A7E" w:rsidRPr="009C522B">
        <w:rPr>
          <w:rFonts w:ascii="Times New Roman" w:hAnsi="Times New Roman" w:cs="Times New Roman"/>
        </w:rPr>
        <w:t xml:space="preserve"> </w:t>
      </w:r>
      <w:r w:rsidR="00AB0A7E" w:rsidRPr="009C522B">
        <w:rPr>
          <w:rFonts w:ascii="Times New Roman" w:hAnsi="Times New Roman" w:cs="Times New Roman"/>
          <w:lang w:val="uk-UA"/>
        </w:rPr>
        <w:t>(</w:t>
      </w:r>
      <w:r w:rsidR="00AB0A7E" w:rsidRPr="00AB0A7E">
        <w:rPr>
          <w:rFonts w:ascii="Times New Roman" w:eastAsia="Times New Roman" w:hAnsi="Times New Roman" w:cs="Times New Roman"/>
          <w:u w:val="single"/>
        </w:rPr>
        <w:t xml:space="preserve">триста </w:t>
      </w:r>
      <w:proofErr w:type="spellStart"/>
      <w:r w:rsidR="00AB0A7E" w:rsidRPr="00AB0A7E">
        <w:rPr>
          <w:rFonts w:ascii="Times New Roman" w:eastAsia="Times New Roman" w:hAnsi="Times New Roman" w:cs="Times New Roman"/>
          <w:u w:val="single"/>
        </w:rPr>
        <w:t>шістдесят</w:t>
      </w:r>
      <w:proofErr w:type="spellEnd"/>
      <w:r w:rsidR="00AB0A7E" w:rsidRPr="00AB0A7E">
        <w:rPr>
          <w:rFonts w:ascii="Times New Roman" w:eastAsia="Times New Roman" w:hAnsi="Times New Roman" w:cs="Times New Roman"/>
          <w:u w:val="single"/>
        </w:rPr>
        <w:t xml:space="preserve"> </w:t>
      </w:r>
      <w:proofErr w:type="spellStart"/>
      <w:r w:rsidR="00AB0A7E" w:rsidRPr="00AB0A7E">
        <w:rPr>
          <w:rFonts w:ascii="Times New Roman" w:eastAsia="Times New Roman" w:hAnsi="Times New Roman" w:cs="Times New Roman"/>
          <w:u w:val="single"/>
        </w:rPr>
        <w:t>вісім</w:t>
      </w:r>
      <w:proofErr w:type="spellEnd"/>
      <w:r w:rsidR="00AB0A7E" w:rsidRPr="00AB0A7E">
        <w:rPr>
          <w:rFonts w:ascii="Times New Roman" w:eastAsia="Times New Roman" w:hAnsi="Times New Roman" w:cs="Times New Roman"/>
          <w:u w:val="single"/>
        </w:rPr>
        <w:t xml:space="preserve"> </w:t>
      </w:r>
      <w:proofErr w:type="spellStart"/>
      <w:r w:rsidR="00AB0A7E" w:rsidRPr="00AB0A7E">
        <w:rPr>
          <w:rFonts w:ascii="Times New Roman" w:eastAsia="Times New Roman" w:hAnsi="Times New Roman" w:cs="Times New Roman"/>
          <w:u w:val="single"/>
        </w:rPr>
        <w:t>тисяч</w:t>
      </w:r>
      <w:proofErr w:type="spellEnd"/>
      <w:r w:rsidR="00AB0A7E" w:rsidRPr="00AB0A7E">
        <w:rPr>
          <w:rFonts w:ascii="Times New Roman" w:eastAsia="Times New Roman" w:hAnsi="Times New Roman" w:cs="Times New Roman"/>
          <w:u w:val="single"/>
        </w:rPr>
        <w:t xml:space="preserve"> </w:t>
      </w:r>
      <w:proofErr w:type="spellStart"/>
      <w:r w:rsidR="00AB0A7E" w:rsidRPr="00AB0A7E">
        <w:rPr>
          <w:rFonts w:ascii="Times New Roman" w:eastAsia="Times New Roman" w:hAnsi="Times New Roman" w:cs="Times New Roman"/>
          <w:u w:val="single"/>
        </w:rPr>
        <w:t>двадцять</w:t>
      </w:r>
      <w:proofErr w:type="spellEnd"/>
      <w:r w:rsidR="00AB0A7E" w:rsidRPr="00AB0A7E">
        <w:rPr>
          <w:rFonts w:ascii="Times New Roman" w:eastAsia="Times New Roman" w:hAnsi="Times New Roman" w:cs="Times New Roman"/>
          <w:u w:val="single"/>
        </w:rPr>
        <w:t xml:space="preserve"> </w:t>
      </w:r>
      <w:proofErr w:type="spellStart"/>
      <w:r w:rsidR="00AB0A7E" w:rsidRPr="00AB0A7E">
        <w:rPr>
          <w:rFonts w:ascii="Times New Roman" w:eastAsia="Times New Roman" w:hAnsi="Times New Roman" w:cs="Times New Roman"/>
          <w:u w:val="single"/>
        </w:rPr>
        <w:t>п'ять</w:t>
      </w:r>
      <w:proofErr w:type="spellEnd"/>
      <w:r w:rsidR="00AB0A7E" w:rsidRPr="00AB0A7E">
        <w:rPr>
          <w:rFonts w:ascii="Times New Roman" w:eastAsia="Times New Roman" w:hAnsi="Times New Roman" w:cs="Times New Roman"/>
          <w:u w:val="single"/>
        </w:rPr>
        <w:t xml:space="preserve"> гривень 75 </w:t>
      </w:r>
      <w:proofErr w:type="spellStart"/>
      <w:r w:rsidR="00AB0A7E" w:rsidRPr="00AB0A7E">
        <w:rPr>
          <w:rFonts w:ascii="Times New Roman" w:eastAsia="Times New Roman" w:hAnsi="Times New Roman" w:cs="Times New Roman"/>
          <w:u w:val="single"/>
        </w:rPr>
        <w:t>копійок</w:t>
      </w:r>
      <w:proofErr w:type="spellEnd"/>
      <w:r w:rsidR="00AB0A7E" w:rsidRPr="00AB0A7E">
        <w:rPr>
          <w:rFonts w:ascii="Times New Roman" w:eastAsia="Times New Roman" w:hAnsi="Times New Roman" w:cs="Times New Roman"/>
          <w:u w:val="single"/>
        </w:rPr>
        <w:t>), у т.ч. ПДВ (20%) 61337.63 грн.</w:t>
      </w:r>
    </w:p>
    <w:p w14:paraId="06C68360" w14:textId="68B1A164" w:rsidR="00AB0A7E" w:rsidRPr="00871B59" w:rsidRDefault="0036015D" w:rsidP="00AB0A7E">
      <w:pPr>
        <w:shd w:val="clear" w:color="auto" w:fill="FFFFFF"/>
        <w:suppressAutoHyphens/>
        <w:ind w:right="190"/>
        <w:rPr>
          <w:rFonts w:ascii="Times New Roman" w:hAnsi="Times New Roman" w:cs="Times New Roman"/>
          <w:b/>
          <w:sz w:val="24"/>
          <w:szCs w:val="24"/>
          <w:lang w:eastAsia="zh-CN"/>
        </w:rPr>
      </w:pPr>
      <w:r w:rsidRPr="009C522B">
        <w:rPr>
          <w:rFonts w:ascii="Times New Roman" w:hAnsi="Times New Roman" w:cs="Times New Roman"/>
          <w:b/>
          <w:bCs/>
          <w:lang w:val="uk-UA" w:eastAsia="uk-UA"/>
        </w:rPr>
        <w:t>Обґрунтування якісних та технічних характеристик.</w:t>
      </w:r>
      <w:r w:rsidRPr="009C522B">
        <w:rPr>
          <w:rFonts w:ascii="Times New Roman" w:hAnsi="Times New Roman" w:cs="Times New Roman"/>
          <w:b/>
          <w:bCs/>
          <w:lang w:eastAsia="uk-UA"/>
        </w:rPr>
        <w:t> </w:t>
      </w:r>
    </w:p>
    <w:p w14:paraId="08AAB140" w14:textId="77777777" w:rsidR="00AB0A7E" w:rsidRPr="00871B59" w:rsidRDefault="00AB0A7E" w:rsidP="00AB0A7E">
      <w:pPr>
        <w:pStyle w:val="11"/>
        <w:jc w:val="center"/>
        <w:rPr>
          <w:sz w:val="24"/>
          <w:szCs w:val="24"/>
        </w:rPr>
      </w:pPr>
      <w:r w:rsidRPr="00871B59">
        <w:rPr>
          <w:b/>
          <w:sz w:val="24"/>
          <w:szCs w:val="24"/>
          <w:highlight w:val="white"/>
        </w:rPr>
        <w:t>ТЕХНІЧНА СПЕЦИФІКАЦІЯ</w:t>
      </w:r>
    </w:p>
    <w:p w14:paraId="175EA0A5" w14:textId="77777777" w:rsidR="00AB0A7E" w:rsidRPr="00871B59" w:rsidRDefault="00AB0A7E" w:rsidP="00AB0A7E">
      <w:pPr>
        <w:widowControl w:val="0"/>
        <w:shd w:val="clear" w:color="auto" w:fill="FFFFFF"/>
        <w:suppressAutoHyphens/>
        <w:spacing w:after="0" w:line="240" w:lineRule="auto"/>
        <w:ind w:left="720"/>
        <w:rPr>
          <w:rFonts w:ascii="Times New Roman" w:eastAsia="Times New Roman" w:hAnsi="Times New Roman" w:cs="Times New Roman"/>
          <w:b/>
          <w:bCs/>
          <w:kern w:val="32"/>
          <w:sz w:val="24"/>
          <w:szCs w:val="24"/>
          <w:lang w:eastAsia="ar-SA"/>
        </w:rPr>
      </w:pPr>
    </w:p>
    <w:tbl>
      <w:tblPr>
        <w:tblW w:w="9538" w:type="dxa"/>
        <w:tblInd w:w="-50" w:type="dxa"/>
        <w:tblCellMar>
          <w:top w:w="100" w:type="dxa"/>
          <w:left w:w="100" w:type="dxa"/>
          <w:bottom w:w="100" w:type="dxa"/>
          <w:right w:w="100" w:type="dxa"/>
        </w:tblCellMar>
        <w:tblLook w:val="04A0" w:firstRow="1" w:lastRow="0" w:firstColumn="1" w:lastColumn="0" w:noHBand="0" w:noVBand="1"/>
      </w:tblPr>
      <w:tblGrid>
        <w:gridCol w:w="4736"/>
        <w:gridCol w:w="4802"/>
      </w:tblGrid>
      <w:tr w:rsidR="00AB0A7E" w:rsidRPr="00011FE3" w14:paraId="0056CA5E" w14:textId="77777777" w:rsidTr="00AB0A7E">
        <w:trPr>
          <w:trHeight w:val="247"/>
        </w:trPr>
        <w:tc>
          <w:tcPr>
            <w:tcW w:w="4736" w:type="dxa"/>
            <w:tcBorders>
              <w:top w:val="single" w:sz="8" w:space="0" w:color="000000"/>
              <w:left w:val="single" w:sz="8" w:space="0" w:color="000000"/>
              <w:bottom w:val="single" w:sz="8" w:space="0" w:color="000000"/>
            </w:tcBorders>
            <w:shd w:val="clear" w:color="auto" w:fill="FFFFFF"/>
          </w:tcPr>
          <w:p w14:paraId="24459CDB" w14:textId="77777777" w:rsidR="00AB0A7E" w:rsidRPr="00011FE3" w:rsidRDefault="00AB0A7E" w:rsidP="002102E6">
            <w:pPr>
              <w:pStyle w:val="11"/>
              <w:rPr>
                <w:sz w:val="22"/>
                <w:szCs w:val="22"/>
              </w:rPr>
            </w:pPr>
            <w:r w:rsidRPr="00011FE3">
              <w:rPr>
                <w:sz w:val="22"/>
                <w:szCs w:val="22"/>
              </w:rPr>
              <w:t>Назва предмета закупівлі</w:t>
            </w:r>
          </w:p>
        </w:tc>
        <w:tc>
          <w:tcPr>
            <w:tcW w:w="4802" w:type="dxa"/>
            <w:tcBorders>
              <w:top w:val="single" w:sz="8" w:space="0" w:color="000000"/>
              <w:left w:val="single" w:sz="8" w:space="0" w:color="000000"/>
              <w:bottom w:val="single" w:sz="8" w:space="0" w:color="000000"/>
              <w:right w:val="single" w:sz="8" w:space="0" w:color="000000"/>
            </w:tcBorders>
            <w:shd w:val="clear" w:color="auto" w:fill="FFFFFF"/>
          </w:tcPr>
          <w:p w14:paraId="1D9F38E7" w14:textId="77777777" w:rsidR="00AB0A7E" w:rsidRPr="00011FE3" w:rsidRDefault="00AB0A7E" w:rsidP="002102E6">
            <w:pPr>
              <w:pStyle w:val="11"/>
              <w:spacing w:line="100" w:lineRule="atLeast"/>
              <w:rPr>
                <w:iCs/>
                <w:sz w:val="22"/>
                <w:szCs w:val="22"/>
              </w:rPr>
            </w:pPr>
            <w:r w:rsidRPr="00011FE3">
              <w:rPr>
                <w:color w:val="000000" w:themeColor="text1"/>
                <w:sz w:val="22"/>
                <w:szCs w:val="22"/>
                <w:shd w:val="clear" w:color="auto" w:fill="FFFFFF"/>
              </w:rPr>
              <w:t xml:space="preserve">Лабораторний </w:t>
            </w:r>
            <w:proofErr w:type="spellStart"/>
            <w:r w:rsidRPr="00011FE3">
              <w:rPr>
                <w:color w:val="000000" w:themeColor="text1"/>
                <w:sz w:val="22"/>
                <w:szCs w:val="22"/>
                <w:shd w:val="clear" w:color="auto" w:fill="FFFFFF"/>
              </w:rPr>
              <w:t>рН</w:t>
            </w:r>
            <w:proofErr w:type="spellEnd"/>
            <w:r w:rsidRPr="00011FE3">
              <w:rPr>
                <w:color w:val="000000" w:themeColor="text1"/>
                <w:sz w:val="22"/>
                <w:szCs w:val="22"/>
                <w:shd w:val="clear" w:color="auto" w:fill="FFFFFF"/>
              </w:rPr>
              <w:t>-метр/кондуктометр</w:t>
            </w:r>
          </w:p>
        </w:tc>
      </w:tr>
      <w:tr w:rsidR="00AB0A7E" w:rsidRPr="00011FE3" w14:paraId="119E5A2E" w14:textId="77777777" w:rsidTr="00AB0A7E">
        <w:trPr>
          <w:trHeight w:val="574"/>
        </w:trPr>
        <w:tc>
          <w:tcPr>
            <w:tcW w:w="4736" w:type="dxa"/>
            <w:tcBorders>
              <w:top w:val="single" w:sz="8" w:space="0" w:color="000000"/>
              <w:left w:val="single" w:sz="8" w:space="0" w:color="000000"/>
              <w:bottom w:val="single" w:sz="8" w:space="0" w:color="000000"/>
            </w:tcBorders>
            <w:shd w:val="clear" w:color="auto" w:fill="FFFFFF"/>
          </w:tcPr>
          <w:p w14:paraId="1C9E2076" w14:textId="77777777" w:rsidR="00AB0A7E" w:rsidRPr="00011FE3" w:rsidRDefault="00AB0A7E" w:rsidP="002102E6">
            <w:pPr>
              <w:pStyle w:val="11"/>
              <w:rPr>
                <w:sz w:val="22"/>
                <w:szCs w:val="22"/>
              </w:rPr>
            </w:pPr>
            <w:r w:rsidRPr="00011FE3">
              <w:rPr>
                <w:sz w:val="22"/>
                <w:szCs w:val="22"/>
              </w:rPr>
              <w:lastRenderedPageBreak/>
              <w:t>Код ДК 021:2015</w:t>
            </w:r>
          </w:p>
        </w:tc>
        <w:tc>
          <w:tcPr>
            <w:tcW w:w="4802" w:type="dxa"/>
            <w:tcBorders>
              <w:top w:val="single" w:sz="8" w:space="0" w:color="000000"/>
              <w:left w:val="single" w:sz="8" w:space="0" w:color="000000"/>
              <w:bottom w:val="single" w:sz="8" w:space="0" w:color="000000"/>
              <w:right w:val="single" w:sz="8" w:space="0" w:color="000000"/>
            </w:tcBorders>
            <w:shd w:val="clear" w:color="auto" w:fill="FFFFFF"/>
          </w:tcPr>
          <w:p w14:paraId="79501E11" w14:textId="77777777" w:rsidR="00AB0A7E" w:rsidRPr="00011FE3" w:rsidRDefault="00AB0A7E" w:rsidP="002102E6">
            <w:pPr>
              <w:pStyle w:val="11"/>
              <w:spacing w:line="100" w:lineRule="atLeast"/>
              <w:rPr>
                <w:iCs/>
                <w:sz w:val="22"/>
                <w:szCs w:val="22"/>
              </w:rPr>
            </w:pPr>
            <w:r w:rsidRPr="00011FE3">
              <w:rPr>
                <w:color w:val="000000" w:themeColor="text1"/>
                <w:sz w:val="22"/>
                <w:szCs w:val="22"/>
                <w:shd w:val="clear" w:color="auto" w:fill="FFFFFF"/>
              </w:rPr>
              <w:t>38410000-2 Лічильні прилади</w:t>
            </w:r>
          </w:p>
        </w:tc>
      </w:tr>
      <w:tr w:rsidR="00AB0A7E" w:rsidRPr="00011FE3" w14:paraId="204B0E01" w14:textId="77777777" w:rsidTr="00AB0A7E">
        <w:tc>
          <w:tcPr>
            <w:tcW w:w="4736" w:type="dxa"/>
            <w:tcBorders>
              <w:top w:val="single" w:sz="8" w:space="0" w:color="000000"/>
              <w:left w:val="single" w:sz="8" w:space="0" w:color="000000"/>
              <w:bottom w:val="single" w:sz="8" w:space="0" w:color="000000"/>
            </w:tcBorders>
            <w:shd w:val="clear" w:color="auto" w:fill="FFFFFF"/>
          </w:tcPr>
          <w:p w14:paraId="02F64EB0" w14:textId="77777777" w:rsidR="00AB0A7E" w:rsidRPr="00011FE3" w:rsidRDefault="00AB0A7E" w:rsidP="002102E6">
            <w:pPr>
              <w:pStyle w:val="11"/>
              <w:spacing w:line="100" w:lineRule="atLeast"/>
              <w:rPr>
                <w:sz w:val="22"/>
                <w:szCs w:val="22"/>
              </w:rPr>
            </w:pPr>
            <w:r w:rsidRPr="00011FE3">
              <w:rPr>
                <w:color w:val="000000"/>
                <w:sz w:val="22"/>
                <w:szCs w:val="22"/>
              </w:rPr>
              <w:t xml:space="preserve">Назва товару  номенклатурної позиції предмета закупівлі та код товару визначеного згідно з Єдиним закупівельним словником, що найбільше відповідає назві номенклатурної позиції предмета закупівлі </w:t>
            </w:r>
          </w:p>
        </w:tc>
        <w:tc>
          <w:tcPr>
            <w:tcW w:w="4802" w:type="dxa"/>
            <w:tcBorders>
              <w:top w:val="single" w:sz="8" w:space="0" w:color="000000"/>
              <w:left w:val="single" w:sz="8" w:space="0" w:color="000000"/>
              <w:bottom w:val="single" w:sz="8" w:space="0" w:color="000000"/>
              <w:right w:val="single" w:sz="8" w:space="0" w:color="000000"/>
            </w:tcBorders>
            <w:shd w:val="clear" w:color="auto" w:fill="FFFFFF"/>
          </w:tcPr>
          <w:p w14:paraId="3E355D5A" w14:textId="77777777" w:rsidR="00AB0A7E" w:rsidRPr="00011FE3" w:rsidRDefault="00AB0A7E" w:rsidP="002102E6">
            <w:pPr>
              <w:pStyle w:val="11"/>
              <w:spacing w:line="100" w:lineRule="atLeast"/>
              <w:rPr>
                <w:iCs/>
                <w:color w:val="FF3838"/>
                <w:sz w:val="22"/>
                <w:szCs w:val="22"/>
              </w:rPr>
            </w:pPr>
            <w:r w:rsidRPr="00011FE3">
              <w:rPr>
                <w:color w:val="000000"/>
                <w:sz w:val="22"/>
                <w:szCs w:val="22"/>
              </w:rPr>
              <w:t xml:space="preserve">38416000-4 </w:t>
            </w:r>
            <w:proofErr w:type="spellStart"/>
            <w:r w:rsidRPr="00011FE3">
              <w:rPr>
                <w:color w:val="000000"/>
                <w:sz w:val="22"/>
                <w:szCs w:val="22"/>
              </w:rPr>
              <w:t>pH</w:t>
            </w:r>
            <w:proofErr w:type="spellEnd"/>
            <w:r w:rsidRPr="00011FE3">
              <w:rPr>
                <w:color w:val="000000"/>
                <w:sz w:val="22"/>
                <w:szCs w:val="22"/>
              </w:rPr>
              <w:t>-метри</w:t>
            </w:r>
            <w:r w:rsidRPr="00011FE3">
              <w:rPr>
                <w:iCs/>
                <w:color w:val="FF3838"/>
                <w:sz w:val="22"/>
                <w:szCs w:val="22"/>
              </w:rPr>
              <w:t xml:space="preserve"> </w:t>
            </w:r>
          </w:p>
        </w:tc>
      </w:tr>
      <w:tr w:rsidR="00AB0A7E" w:rsidRPr="00011FE3" w14:paraId="4CE28E69" w14:textId="77777777" w:rsidTr="00AB0A7E">
        <w:trPr>
          <w:trHeight w:val="22"/>
        </w:trPr>
        <w:tc>
          <w:tcPr>
            <w:tcW w:w="4736" w:type="dxa"/>
            <w:tcBorders>
              <w:top w:val="single" w:sz="8" w:space="0" w:color="000000"/>
              <w:left w:val="single" w:sz="8" w:space="0" w:color="000000"/>
              <w:bottom w:val="single" w:sz="8" w:space="0" w:color="000000"/>
            </w:tcBorders>
            <w:shd w:val="clear" w:color="auto" w:fill="FFFFFF"/>
          </w:tcPr>
          <w:p w14:paraId="7A6511B4" w14:textId="77777777" w:rsidR="00AB0A7E" w:rsidRPr="00011FE3" w:rsidRDefault="00AB0A7E" w:rsidP="002102E6">
            <w:pPr>
              <w:pStyle w:val="11"/>
              <w:spacing w:line="100" w:lineRule="atLeast"/>
              <w:rPr>
                <w:sz w:val="22"/>
                <w:szCs w:val="22"/>
              </w:rPr>
            </w:pPr>
            <w:r w:rsidRPr="00011FE3">
              <w:rPr>
                <w:sz w:val="22"/>
                <w:szCs w:val="22"/>
              </w:rPr>
              <w:t xml:space="preserve">Кількість товару </w:t>
            </w:r>
          </w:p>
        </w:tc>
        <w:tc>
          <w:tcPr>
            <w:tcW w:w="4802" w:type="dxa"/>
            <w:tcBorders>
              <w:top w:val="single" w:sz="8" w:space="0" w:color="000000"/>
              <w:left w:val="single" w:sz="8" w:space="0" w:color="000000"/>
              <w:bottom w:val="single" w:sz="8" w:space="0" w:color="000000"/>
              <w:right w:val="single" w:sz="8" w:space="0" w:color="000000"/>
            </w:tcBorders>
            <w:shd w:val="clear" w:color="auto" w:fill="FFFFFF"/>
          </w:tcPr>
          <w:p w14:paraId="12652253" w14:textId="77777777" w:rsidR="00AB0A7E" w:rsidRPr="00011FE3" w:rsidRDefault="00AB0A7E" w:rsidP="002102E6">
            <w:pPr>
              <w:pStyle w:val="11"/>
              <w:spacing w:line="100" w:lineRule="atLeast"/>
              <w:rPr>
                <w:iCs/>
                <w:sz w:val="22"/>
                <w:szCs w:val="22"/>
              </w:rPr>
            </w:pPr>
            <w:r w:rsidRPr="00011FE3">
              <w:rPr>
                <w:iCs/>
                <w:color w:val="323232"/>
                <w:sz w:val="22"/>
                <w:szCs w:val="22"/>
              </w:rPr>
              <w:t>1</w:t>
            </w:r>
            <w:r w:rsidRPr="00011FE3">
              <w:rPr>
                <w:iCs/>
                <w:color w:val="323232"/>
                <w:sz w:val="22"/>
                <w:szCs w:val="22"/>
                <w:lang w:val="en-US"/>
              </w:rPr>
              <w:t xml:space="preserve"> </w:t>
            </w:r>
            <w:r w:rsidRPr="00011FE3">
              <w:rPr>
                <w:iCs/>
                <w:color w:val="323232"/>
                <w:sz w:val="22"/>
                <w:szCs w:val="22"/>
              </w:rPr>
              <w:t>шт.</w:t>
            </w:r>
          </w:p>
        </w:tc>
      </w:tr>
      <w:tr w:rsidR="00AB0A7E" w:rsidRPr="00011FE3" w14:paraId="4338A52A" w14:textId="77777777" w:rsidTr="00AB0A7E">
        <w:tc>
          <w:tcPr>
            <w:tcW w:w="4736" w:type="dxa"/>
            <w:tcBorders>
              <w:top w:val="single" w:sz="8" w:space="0" w:color="000000"/>
              <w:left w:val="single" w:sz="8" w:space="0" w:color="000000"/>
              <w:bottom w:val="single" w:sz="8" w:space="0" w:color="000000"/>
            </w:tcBorders>
            <w:shd w:val="clear" w:color="auto" w:fill="FFFFFF"/>
          </w:tcPr>
          <w:p w14:paraId="2A7E3E31" w14:textId="77777777" w:rsidR="00AB0A7E" w:rsidRPr="00011FE3" w:rsidRDefault="00AB0A7E" w:rsidP="002102E6">
            <w:pPr>
              <w:pStyle w:val="11"/>
              <w:spacing w:line="100" w:lineRule="atLeast"/>
              <w:rPr>
                <w:sz w:val="22"/>
                <w:szCs w:val="22"/>
                <w:highlight w:val="yellow"/>
              </w:rPr>
            </w:pPr>
            <w:r w:rsidRPr="00011FE3">
              <w:rPr>
                <w:sz w:val="22"/>
                <w:szCs w:val="22"/>
              </w:rPr>
              <w:t xml:space="preserve">Місце поставки товару </w:t>
            </w:r>
          </w:p>
        </w:tc>
        <w:tc>
          <w:tcPr>
            <w:tcW w:w="4802" w:type="dxa"/>
            <w:tcBorders>
              <w:top w:val="single" w:sz="8" w:space="0" w:color="000000"/>
              <w:left w:val="single" w:sz="8" w:space="0" w:color="000000"/>
              <w:bottom w:val="single" w:sz="8" w:space="0" w:color="000000"/>
              <w:right w:val="single" w:sz="8" w:space="0" w:color="000000"/>
            </w:tcBorders>
            <w:shd w:val="clear" w:color="auto" w:fill="FFFFFF"/>
          </w:tcPr>
          <w:p w14:paraId="4824B4CB" w14:textId="77777777" w:rsidR="00AB0A7E" w:rsidRPr="00011FE3" w:rsidRDefault="00AB0A7E" w:rsidP="002102E6">
            <w:pPr>
              <w:pStyle w:val="11"/>
              <w:spacing w:line="100" w:lineRule="atLeast"/>
              <w:rPr>
                <w:iCs/>
                <w:sz w:val="22"/>
                <w:szCs w:val="22"/>
              </w:rPr>
            </w:pPr>
            <w:r w:rsidRPr="00011FE3">
              <w:rPr>
                <w:iCs/>
                <w:sz w:val="22"/>
                <w:szCs w:val="22"/>
              </w:rPr>
              <w:t>61085, м. Харків, вул. Астрономічна, 33</w:t>
            </w:r>
          </w:p>
        </w:tc>
      </w:tr>
      <w:tr w:rsidR="00AB0A7E" w:rsidRPr="00011FE3" w14:paraId="76D13FB7" w14:textId="77777777" w:rsidTr="00AB0A7E">
        <w:tc>
          <w:tcPr>
            <w:tcW w:w="4736" w:type="dxa"/>
            <w:tcBorders>
              <w:top w:val="single" w:sz="8" w:space="0" w:color="000000"/>
              <w:left w:val="single" w:sz="8" w:space="0" w:color="000000"/>
              <w:bottom w:val="single" w:sz="8" w:space="0" w:color="000000"/>
            </w:tcBorders>
            <w:shd w:val="clear" w:color="auto" w:fill="FFFFFF"/>
          </w:tcPr>
          <w:p w14:paraId="6F2518CB" w14:textId="77777777" w:rsidR="00AB0A7E" w:rsidRPr="00011FE3" w:rsidRDefault="00AB0A7E" w:rsidP="002102E6">
            <w:pPr>
              <w:pStyle w:val="11"/>
              <w:spacing w:line="100" w:lineRule="atLeast"/>
              <w:rPr>
                <w:sz w:val="22"/>
                <w:szCs w:val="22"/>
              </w:rPr>
            </w:pPr>
            <w:r w:rsidRPr="00011FE3">
              <w:rPr>
                <w:sz w:val="22"/>
                <w:szCs w:val="22"/>
              </w:rPr>
              <w:t>Строк поставки товару</w:t>
            </w:r>
          </w:p>
        </w:tc>
        <w:tc>
          <w:tcPr>
            <w:tcW w:w="4802" w:type="dxa"/>
            <w:tcBorders>
              <w:top w:val="single" w:sz="8" w:space="0" w:color="000000"/>
              <w:left w:val="single" w:sz="8" w:space="0" w:color="000000"/>
              <w:bottom w:val="single" w:sz="8" w:space="0" w:color="000000"/>
              <w:right w:val="single" w:sz="8" w:space="0" w:color="000000"/>
            </w:tcBorders>
            <w:shd w:val="clear" w:color="auto" w:fill="FFFFFF"/>
          </w:tcPr>
          <w:p w14:paraId="7D350A18" w14:textId="77777777" w:rsidR="00AB0A7E" w:rsidRPr="00011FE3" w:rsidRDefault="00AB0A7E" w:rsidP="002102E6">
            <w:pPr>
              <w:pStyle w:val="11"/>
              <w:spacing w:line="100" w:lineRule="atLeast"/>
              <w:rPr>
                <w:iCs/>
                <w:sz w:val="22"/>
                <w:szCs w:val="22"/>
              </w:rPr>
            </w:pPr>
            <w:r w:rsidRPr="00011FE3">
              <w:rPr>
                <w:iCs/>
                <w:sz w:val="22"/>
                <w:szCs w:val="22"/>
              </w:rPr>
              <w:t xml:space="preserve">до </w:t>
            </w:r>
            <w:r>
              <w:rPr>
                <w:iCs/>
                <w:sz w:val="22"/>
                <w:szCs w:val="22"/>
                <w:lang w:val="en-US"/>
              </w:rPr>
              <w:t>25</w:t>
            </w:r>
            <w:r w:rsidRPr="00011FE3">
              <w:rPr>
                <w:iCs/>
                <w:sz w:val="22"/>
                <w:szCs w:val="22"/>
              </w:rPr>
              <w:t xml:space="preserve">.12.2025 року  </w:t>
            </w:r>
          </w:p>
        </w:tc>
      </w:tr>
    </w:tbl>
    <w:p w14:paraId="54863934" w14:textId="77777777" w:rsidR="00AB0A7E" w:rsidRPr="00871B59" w:rsidRDefault="00AB0A7E" w:rsidP="00AB0A7E">
      <w:pPr>
        <w:widowControl w:val="0"/>
        <w:suppressAutoHyphens/>
        <w:spacing w:after="0"/>
        <w:jc w:val="both"/>
        <w:rPr>
          <w:rFonts w:ascii="Times New Roman" w:eastAsia="Times New Roman" w:hAnsi="Times New Roman" w:cs="Times New Roman"/>
          <w:b/>
          <w:bCs/>
          <w:kern w:val="32"/>
          <w:sz w:val="24"/>
          <w:szCs w:val="24"/>
          <w:lang w:eastAsia="ru-RU"/>
        </w:rPr>
      </w:pPr>
    </w:p>
    <w:p w14:paraId="3C4D651F" w14:textId="77777777" w:rsidR="00AB0A7E" w:rsidRPr="00871B59" w:rsidRDefault="00AB0A7E" w:rsidP="00AB0A7E">
      <w:pPr>
        <w:widowControl w:val="0"/>
        <w:suppressAutoHyphens/>
        <w:spacing w:after="0"/>
        <w:rPr>
          <w:rFonts w:ascii="Times New Roman" w:eastAsia="Times New Roman" w:hAnsi="Times New Roman" w:cs="Times New Roman"/>
          <w:b/>
          <w:bCs/>
          <w:kern w:val="32"/>
          <w:sz w:val="24"/>
          <w:szCs w:val="24"/>
          <w:lang w:eastAsia="ru-RU"/>
        </w:rPr>
      </w:pPr>
    </w:p>
    <w:p w14:paraId="002D18F4" w14:textId="77777777" w:rsidR="00AB0A7E" w:rsidRDefault="00AB0A7E" w:rsidP="00AB0A7E">
      <w:pPr>
        <w:pStyle w:val="11"/>
        <w:spacing w:line="100" w:lineRule="atLeast"/>
        <w:jc w:val="center"/>
        <w:rPr>
          <w:b/>
          <w:sz w:val="24"/>
          <w:szCs w:val="24"/>
        </w:rPr>
      </w:pPr>
      <w:r w:rsidRPr="00871B59">
        <w:rPr>
          <w:b/>
          <w:sz w:val="24"/>
          <w:szCs w:val="24"/>
        </w:rPr>
        <w:t>МЕДИКО-ТЕХНІЧНІ, ЯКІСНІ ТА КІЛЬКІСНІ ВИМОГИ ДО ПРЕДМЕТА ЗАКУПІВЛІ</w:t>
      </w:r>
    </w:p>
    <w:tbl>
      <w:tblPr>
        <w:tblStyle w:val="ac"/>
        <w:tblW w:w="9634" w:type="dxa"/>
        <w:tblLook w:val="04A0" w:firstRow="1" w:lastRow="0" w:firstColumn="1" w:lastColumn="0" w:noHBand="0" w:noVBand="1"/>
      </w:tblPr>
      <w:tblGrid>
        <w:gridCol w:w="617"/>
        <w:gridCol w:w="3776"/>
        <w:gridCol w:w="5241"/>
      </w:tblGrid>
      <w:tr w:rsidR="00AB0A7E" w:rsidRPr="00011FE3" w14:paraId="06041211" w14:textId="77777777" w:rsidTr="00AB0A7E">
        <w:tc>
          <w:tcPr>
            <w:tcW w:w="617" w:type="dxa"/>
            <w:vAlign w:val="center"/>
          </w:tcPr>
          <w:p w14:paraId="5D22EF14" w14:textId="77777777" w:rsidR="00AB0A7E" w:rsidRPr="00011FE3" w:rsidRDefault="00AB0A7E" w:rsidP="002102E6">
            <w:pPr>
              <w:jc w:val="center"/>
              <w:rPr>
                <w:b/>
                <w:sz w:val="22"/>
                <w:szCs w:val="22"/>
              </w:rPr>
            </w:pPr>
            <w:r w:rsidRPr="00011FE3">
              <w:rPr>
                <w:b/>
                <w:bCs/>
                <w:color w:val="000000"/>
                <w:sz w:val="22"/>
                <w:szCs w:val="22"/>
              </w:rPr>
              <w:t>№ п/п</w:t>
            </w:r>
          </w:p>
        </w:tc>
        <w:tc>
          <w:tcPr>
            <w:tcW w:w="3776" w:type="dxa"/>
            <w:vAlign w:val="center"/>
          </w:tcPr>
          <w:p w14:paraId="203AB314" w14:textId="77777777" w:rsidR="00AB0A7E" w:rsidRPr="00011FE3" w:rsidRDefault="00AB0A7E" w:rsidP="002102E6">
            <w:pPr>
              <w:jc w:val="center"/>
              <w:rPr>
                <w:b/>
                <w:sz w:val="22"/>
                <w:szCs w:val="22"/>
              </w:rPr>
            </w:pPr>
            <w:r w:rsidRPr="00011FE3">
              <w:rPr>
                <w:b/>
                <w:sz w:val="22"/>
                <w:szCs w:val="22"/>
              </w:rPr>
              <w:t>Показник</w:t>
            </w:r>
          </w:p>
        </w:tc>
        <w:tc>
          <w:tcPr>
            <w:tcW w:w="5241" w:type="dxa"/>
            <w:vAlign w:val="center"/>
          </w:tcPr>
          <w:p w14:paraId="06F4BBD8" w14:textId="77777777" w:rsidR="00AB0A7E" w:rsidRPr="00011FE3" w:rsidRDefault="00AB0A7E" w:rsidP="002102E6">
            <w:pPr>
              <w:jc w:val="center"/>
              <w:rPr>
                <w:b/>
                <w:sz w:val="22"/>
                <w:szCs w:val="22"/>
              </w:rPr>
            </w:pPr>
            <w:r w:rsidRPr="00011FE3">
              <w:rPr>
                <w:b/>
                <w:sz w:val="22"/>
                <w:szCs w:val="22"/>
              </w:rPr>
              <w:t>Вимоги технічного завдання</w:t>
            </w:r>
          </w:p>
        </w:tc>
      </w:tr>
      <w:tr w:rsidR="00AB0A7E" w:rsidRPr="00011FE3" w14:paraId="7AACCD34" w14:textId="77777777" w:rsidTr="00AB0A7E">
        <w:tc>
          <w:tcPr>
            <w:tcW w:w="617" w:type="dxa"/>
            <w:vAlign w:val="center"/>
          </w:tcPr>
          <w:p w14:paraId="6535D304" w14:textId="77777777" w:rsidR="00AB0A7E" w:rsidRPr="00011FE3" w:rsidRDefault="00AB0A7E" w:rsidP="002102E6">
            <w:pPr>
              <w:jc w:val="center"/>
              <w:rPr>
                <w:b/>
                <w:bCs/>
                <w:color w:val="000000"/>
                <w:sz w:val="22"/>
                <w:szCs w:val="22"/>
              </w:rPr>
            </w:pPr>
            <w:r w:rsidRPr="00011FE3">
              <w:rPr>
                <w:b/>
                <w:bCs/>
                <w:color w:val="000000"/>
                <w:sz w:val="22"/>
                <w:szCs w:val="22"/>
              </w:rPr>
              <w:t>1.</w:t>
            </w:r>
          </w:p>
        </w:tc>
        <w:tc>
          <w:tcPr>
            <w:tcW w:w="9017" w:type="dxa"/>
            <w:gridSpan w:val="2"/>
            <w:vAlign w:val="center"/>
          </w:tcPr>
          <w:p w14:paraId="5CED2D2C" w14:textId="77777777" w:rsidR="00AB0A7E" w:rsidRPr="00011FE3" w:rsidRDefault="00AB0A7E" w:rsidP="002102E6">
            <w:pPr>
              <w:jc w:val="center"/>
              <w:rPr>
                <w:b/>
                <w:sz w:val="22"/>
                <w:szCs w:val="22"/>
              </w:rPr>
            </w:pPr>
            <w:r w:rsidRPr="00011FE3">
              <w:rPr>
                <w:b/>
                <w:sz w:val="22"/>
                <w:szCs w:val="22"/>
              </w:rPr>
              <w:t>Технічні характеристики</w:t>
            </w:r>
          </w:p>
        </w:tc>
      </w:tr>
      <w:tr w:rsidR="00AB0A7E" w:rsidRPr="00011FE3" w14:paraId="306EB32E" w14:textId="77777777" w:rsidTr="00AB0A7E">
        <w:trPr>
          <w:trHeight w:val="333"/>
        </w:trPr>
        <w:tc>
          <w:tcPr>
            <w:tcW w:w="617" w:type="dxa"/>
          </w:tcPr>
          <w:p w14:paraId="52494A29" w14:textId="77777777" w:rsidR="00AB0A7E" w:rsidRPr="00011FE3" w:rsidRDefault="00AB0A7E" w:rsidP="002102E6">
            <w:pPr>
              <w:rPr>
                <w:sz w:val="22"/>
                <w:szCs w:val="22"/>
              </w:rPr>
            </w:pPr>
          </w:p>
        </w:tc>
        <w:tc>
          <w:tcPr>
            <w:tcW w:w="3776" w:type="dxa"/>
            <w:vAlign w:val="center"/>
          </w:tcPr>
          <w:p w14:paraId="60AEF3EA" w14:textId="77777777" w:rsidR="00AB0A7E" w:rsidRPr="00011FE3" w:rsidRDefault="00AB0A7E" w:rsidP="002102E6">
            <w:pPr>
              <w:rPr>
                <w:sz w:val="22"/>
                <w:szCs w:val="22"/>
              </w:rPr>
            </w:pPr>
            <w:r w:rsidRPr="00011FE3">
              <w:rPr>
                <w:sz w:val="22"/>
                <w:szCs w:val="22"/>
              </w:rPr>
              <w:t xml:space="preserve">Діапазон вимірювання </w:t>
            </w:r>
            <w:proofErr w:type="spellStart"/>
            <w:r w:rsidRPr="00011FE3">
              <w:rPr>
                <w:sz w:val="22"/>
                <w:szCs w:val="22"/>
              </w:rPr>
              <w:t>рН</w:t>
            </w:r>
            <w:proofErr w:type="spellEnd"/>
          </w:p>
        </w:tc>
        <w:tc>
          <w:tcPr>
            <w:tcW w:w="5241" w:type="dxa"/>
            <w:vAlign w:val="center"/>
          </w:tcPr>
          <w:p w14:paraId="32D03CDD" w14:textId="77777777" w:rsidR="00AB0A7E" w:rsidRPr="00011FE3" w:rsidRDefault="00AB0A7E" w:rsidP="002102E6">
            <w:pPr>
              <w:jc w:val="center"/>
              <w:rPr>
                <w:sz w:val="22"/>
                <w:szCs w:val="22"/>
              </w:rPr>
            </w:pPr>
            <w:r w:rsidRPr="00011FE3">
              <w:rPr>
                <w:sz w:val="22"/>
                <w:szCs w:val="22"/>
              </w:rPr>
              <w:t xml:space="preserve">-2,000 </w:t>
            </w:r>
            <w:r w:rsidRPr="00011FE3">
              <w:rPr>
                <w:sz w:val="22"/>
                <w:szCs w:val="22"/>
                <w:lang w:val="en-US"/>
              </w:rPr>
              <w:t>–</w:t>
            </w:r>
            <w:r w:rsidRPr="00011FE3">
              <w:rPr>
                <w:sz w:val="22"/>
                <w:szCs w:val="22"/>
              </w:rPr>
              <w:t xml:space="preserve"> 20,000</w:t>
            </w:r>
          </w:p>
        </w:tc>
      </w:tr>
      <w:tr w:rsidR="00AB0A7E" w:rsidRPr="00011FE3" w14:paraId="0BE686E8" w14:textId="77777777" w:rsidTr="00AB0A7E">
        <w:tc>
          <w:tcPr>
            <w:tcW w:w="617" w:type="dxa"/>
          </w:tcPr>
          <w:p w14:paraId="21DCCAA6" w14:textId="77777777" w:rsidR="00AB0A7E" w:rsidRPr="00011FE3" w:rsidRDefault="00AB0A7E" w:rsidP="002102E6">
            <w:pPr>
              <w:rPr>
                <w:sz w:val="22"/>
                <w:szCs w:val="22"/>
              </w:rPr>
            </w:pPr>
          </w:p>
        </w:tc>
        <w:tc>
          <w:tcPr>
            <w:tcW w:w="3776" w:type="dxa"/>
          </w:tcPr>
          <w:p w14:paraId="2E56FB1A" w14:textId="77777777" w:rsidR="00AB0A7E" w:rsidRPr="00011FE3" w:rsidRDefault="00AB0A7E" w:rsidP="002102E6">
            <w:pPr>
              <w:rPr>
                <w:sz w:val="22"/>
                <w:szCs w:val="22"/>
              </w:rPr>
            </w:pPr>
            <w:r w:rsidRPr="00011FE3">
              <w:rPr>
                <w:sz w:val="22"/>
                <w:szCs w:val="22"/>
              </w:rPr>
              <w:t xml:space="preserve">Роздільна здатність </w:t>
            </w:r>
            <w:proofErr w:type="spellStart"/>
            <w:r w:rsidRPr="00011FE3">
              <w:rPr>
                <w:sz w:val="22"/>
                <w:szCs w:val="22"/>
              </w:rPr>
              <w:t>рН</w:t>
            </w:r>
            <w:proofErr w:type="spellEnd"/>
          </w:p>
        </w:tc>
        <w:tc>
          <w:tcPr>
            <w:tcW w:w="5241" w:type="dxa"/>
            <w:vAlign w:val="center"/>
          </w:tcPr>
          <w:p w14:paraId="59EBE225" w14:textId="77777777" w:rsidR="00AB0A7E" w:rsidRPr="00011FE3" w:rsidRDefault="00AB0A7E" w:rsidP="002102E6">
            <w:pPr>
              <w:jc w:val="center"/>
              <w:rPr>
                <w:sz w:val="22"/>
                <w:szCs w:val="22"/>
              </w:rPr>
            </w:pPr>
            <w:r w:rsidRPr="00011FE3">
              <w:rPr>
                <w:sz w:val="22"/>
                <w:szCs w:val="22"/>
              </w:rPr>
              <w:t>0.1/0.01/0.001</w:t>
            </w:r>
          </w:p>
        </w:tc>
      </w:tr>
      <w:tr w:rsidR="00AB0A7E" w:rsidRPr="00011FE3" w14:paraId="5E67D2DA" w14:textId="77777777" w:rsidTr="00AB0A7E">
        <w:tc>
          <w:tcPr>
            <w:tcW w:w="617" w:type="dxa"/>
          </w:tcPr>
          <w:p w14:paraId="25D22A2E" w14:textId="77777777" w:rsidR="00AB0A7E" w:rsidRPr="00011FE3" w:rsidRDefault="00AB0A7E" w:rsidP="002102E6">
            <w:pPr>
              <w:rPr>
                <w:sz w:val="22"/>
                <w:szCs w:val="22"/>
              </w:rPr>
            </w:pPr>
          </w:p>
        </w:tc>
        <w:tc>
          <w:tcPr>
            <w:tcW w:w="3776" w:type="dxa"/>
          </w:tcPr>
          <w:p w14:paraId="0AA8ED86" w14:textId="77777777" w:rsidR="00AB0A7E" w:rsidRPr="00011FE3" w:rsidRDefault="00AB0A7E" w:rsidP="002102E6">
            <w:pPr>
              <w:rPr>
                <w:sz w:val="22"/>
                <w:szCs w:val="22"/>
              </w:rPr>
            </w:pPr>
            <w:r w:rsidRPr="00011FE3">
              <w:rPr>
                <w:sz w:val="22"/>
                <w:szCs w:val="22"/>
              </w:rPr>
              <w:t xml:space="preserve">Похибка </w:t>
            </w:r>
            <w:proofErr w:type="spellStart"/>
            <w:r w:rsidRPr="00011FE3">
              <w:rPr>
                <w:sz w:val="22"/>
                <w:szCs w:val="22"/>
              </w:rPr>
              <w:t>рН</w:t>
            </w:r>
            <w:proofErr w:type="spellEnd"/>
          </w:p>
        </w:tc>
        <w:tc>
          <w:tcPr>
            <w:tcW w:w="5241" w:type="dxa"/>
            <w:vAlign w:val="center"/>
          </w:tcPr>
          <w:p w14:paraId="0DACD3BF" w14:textId="77777777" w:rsidR="00AB0A7E" w:rsidRPr="00011FE3" w:rsidRDefault="00AB0A7E" w:rsidP="002102E6">
            <w:pPr>
              <w:jc w:val="center"/>
              <w:rPr>
                <w:sz w:val="22"/>
                <w:szCs w:val="22"/>
                <w:lang w:val="ru-RU"/>
              </w:rPr>
            </w:pPr>
            <w:r w:rsidRPr="00011FE3">
              <w:rPr>
                <w:sz w:val="22"/>
                <w:szCs w:val="22"/>
              </w:rPr>
              <w:t>± 0.002</w:t>
            </w:r>
          </w:p>
        </w:tc>
      </w:tr>
      <w:tr w:rsidR="00AB0A7E" w:rsidRPr="00011FE3" w14:paraId="52A41473" w14:textId="77777777" w:rsidTr="00AB0A7E">
        <w:tc>
          <w:tcPr>
            <w:tcW w:w="617" w:type="dxa"/>
          </w:tcPr>
          <w:p w14:paraId="5010CD16" w14:textId="77777777" w:rsidR="00AB0A7E" w:rsidRPr="00011FE3" w:rsidRDefault="00AB0A7E" w:rsidP="002102E6">
            <w:pPr>
              <w:rPr>
                <w:sz w:val="22"/>
                <w:szCs w:val="22"/>
              </w:rPr>
            </w:pPr>
          </w:p>
        </w:tc>
        <w:tc>
          <w:tcPr>
            <w:tcW w:w="3776" w:type="dxa"/>
          </w:tcPr>
          <w:p w14:paraId="2F98A14E" w14:textId="77777777" w:rsidR="00AB0A7E" w:rsidRPr="00011FE3" w:rsidRDefault="00AB0A7E" w:rsidP="002102E6">
            <w:pPr>
              <w:rPr>
                <w:sz w:val="22"/>
                <w:szCs w:val="22"/>
              </w:rPr>
            </w:pPr>
            <w:r w:rsidRPr="00011FE3">
              <w:rPr>
                <w:sz w:val="22"/>
                <w:szCs w:val="22"/>
              </w:rPr>
              <w:t xml:space="preserve">Температура </w:t>
            </w:r>
            <w:proofErr w:type="spellStart"/>
            <w:r w:rsidRPr="00011FE3">
              <w:rPr>
                <w:sz w:val="22"/>
                <w:szCs w:val="22"/>
              </w:rPr>
              <w:t>рН</w:t>
            </w:r>
            <w:proofErr w:type="spellEnd"/>
            <w:r w:rsidRPr="00011FE3">
              <w:rPr>
                <w:sz w:val="22"/>
                <w:szCs w:val="22"/>
              </w:rPr>
              <w:t xml:space="preserve"> </w:t>
            </w:r>
          </w:p>
        </w:tc>
        <w:tc>
          <w:tcPr>
            <w:tcW w:w="5241" w:type="dxa"/>
            <w:vAlign w:val="center"/>
          </w:tcPr>
          <w:p w14:paraId="0D70FEC9" w14:textId="77777777" w:rsidR="00AB0A7E" w:rsidRPr="00011FE3" w:rsidRDefault="00AB0A7E" w:rsidP="002102E6">
            <w:pPr>
              <w:jc w:val="center"/>
              <w:rPr>
                <w:sz w:val="22"/>
                <w:szCs w:val="22"/>
              </w:rPr>
            </w:pPr>
            <w:r w:rsidRPr="00011FE3">
              <w:rPr>
                <w:sz w:val="22"/>
                <w:szCs w:val="22"/>
              </w:rPr>
              <w:t xml:space="preserve">-30,0  </w:t>
            </w:r>
            <w:r w:rsidRPr="00011FE3">
              <w:rPr>
                <w:sz w:val="22"/>
                <w:szCs w:val="22"/>
                <w:lang w:val="en-US"/>
              </w:rPr>
              <w:t>–</w:t>
            </w:r>
            <w:r w:rsidRPr="00011FE3">
              <w:rPr>
                <w:sz w:val="22"/>
                <w:szCs w:val="22"/>
              </w:rPr>
              <w:t xml:space="preserve"> 130,0 °C</w:t>
            </w:r>
          </w:p>
        </w:tc>
      </w:tr>
      <w:tr w:rsidR="00AB0A7E" w:rsidRPr="00011FE3" w14:paraId="385769C0" w14:textId="77777777" w:rsidTr="00AB0A7E">
        <w:tc>
          <w:tcPr>
            <w:tcW w:w="617" w:type="dxa"/>
          </w:tcPr>
          <w:p w14:paraId="7BB170C4" w14:textId="77777777" w:rsidR="00AB0A7E" w:rsidRPr="00011FE3" w:rsidRDefault="00AB0A7E" w:rsidP="002102E6">
            <w:pPr>
              <w:rPr>
                <w:sz w:val="22"/>
                <w:szCs w:val="22"/>
              </w:rPr>
            </w:pPr>
          </w:p>
        </w:tc>
        <w:tc>
          <w:tcPr>
            <w:tcW w:w="3776" w:type="dxa"/>
          </w:tcPr>
          <w:p w14:paraId="61400C1B" w14:textId="77777777" w:rsidR="00AB0A7E" w:rsidRPr="00011FE3" w:rsidRDefault="00AB0A7E" w:rsidP="002102E6">
            <w:pPr>
              <w:rPr>
                <w:sz w:val="22"/>
                <w:szCs w:val="22"/>
              </w:rPr>
            </w:pPr>
            <w:r w:rsidRPr="00011FE3">
              <w:rPr>
                <w:sz w:val="22"/>
                <w:szCs w:val="22"/>
              </w:rPr>
              <w:t xml:space="preserve">Роздільна здатність температури </w:t>
            </w:r>
            <w:proofErr w:type="spellStart"/>
            <w:r w:rsidRPr="00011FE3">
              <w:rPr>
                <w:sz w:val="22"/>
                <w:szCs w:val="22"/>
              </w:rPr>
              <w:t>рН</w:t>
            </w:r>
            <w:proofErr w:type="spellEnd"/>
          </w:p>
        </w:tc>
        <w:tc>
          <w:tcPr>
            <w:tcW w:w="5241" w:type="dxa"/>
            <w:vAlign w:val="center"/>
          </w:tcPr>
          <w:p w14:paraId="711D6037" w14:textId="77777777" w:rsidR="00AB0A7E" w:rsidRPr="00011FE3" w:rsidRDefault="00AB0A7E" w:rsidP="002102E6">
            <w:pPr>
              <w:jc w:val="center"/>
              <w:rPr>
                <w:sz w:val="22"/>
                <w:szCs w:val="22"/>
              </w:rPr>
            </w:pPr>
            <w:r w:rsidRPr="00011FE3">
              <w:rPr>
                <w:sz w:val="22"/>
                <w:szCs w:val="22"/>
              </w:rPr>
              <w:t>0,1 °C</w:t>
            </w:r>
          </w:p>
        </w:tc>
      </w:tr>
      <w:tr w:rsidR="00AB0A7E" w:rsidRPr="00011FE3" w14:paraId="77C2DBA5" w14:textId="77777777" w:rsidTr="00AB0A7E">
        <w:tc>
          <w:tcPr>
            <w:tcW w:w="617" w:type="dxa"/>
          </w:tcPr>
          <w:p w14:paraId="0C80C651" w14:textId="77777777" w:rsidR="00AB0A7E" w:rsidRPr="00011FE3" w:rsidRDefault="00AB0A7E" w:rsidP="002102E6">
            <w:pPr>
              <w:rPr>
                <w:sz w:val="22"/>
                <w:szCs w:val="22"/>
              </w:rPr>
            </w:pPr>
          </w:p>
        </w:tc>
        <w:tc>
          <w:tcPr>
            <w:tcW w:w="3776" w:type="dxa"/>
          </w:tcPr>
          <w:p w14:paraId="4344C38E" w14:textId="77777777" w:rsidR="00AB0A7E" w:rsidRPr="00011FE3" w:rsidRDefault="00AB0A7E" w:rsidP="002102E6">
            <w:pPr>
              <w:rPr>
                <w:sz w:val="22"/>
                <w:szCs w:val="22"/>
              </w:rPr>
            </w:pPr>
            <w:r w:rsidRPr="00011FE3">
              <w:rPr>
                <w:sz w:val="22"/>
                <w:szCs w:val="22"/>
              </w:rPr>
              <w:t xml:space="preserve">Похибка визначення температури </w:t>
            </w:r>
            <w:proofErr w:type="spellStart"/>
            <w:r w:rsidRPr="00011FE3">
              <w:rPr>
                <w:sz w:val="22"/>
                <w:szCs w:val="22"/>
              </w:rPr>
              <w:t>рН</w:t>
            </w:r>
            <w:proofErr w:type="spellEnd"/>
          </w:p>
        </w:tc>
        <w:tc>
          <w:tcPr>
            <w:tcW w:w="5241" w:type="dxa"/>
            <w:vAlign w:val="center"/>
          </w:tcPr>
          <w:p w14:paraId="400EE5EB" w14:textId="77777777" w:rsidR="00AB0A7E" w:rsidRPr="00011FE3" w:rsidRDefault="00AB0A7E" w:rsidP="002102E6">
            <w:pPr>
              <w:jc w:val="center"/>
              <w:rPr>
                <w:sz w:val="22"/>
                <w:szCs w:val="22"/>
              </w:rPr>
            </w:pPr>
            <w:r w:rsidRPr="00011FE3">
              <w:rPr>
                <w:sz w:val="22"/>
                <w:szCs w:val="22"/>
              </w:rPr>
              <w:t>± 0,1°C (0,0 – 100,0 °C)</w:t>
            </w:r>
          </w:p>
          <w:p w14:paraId="16973F37" w14:textId="77777777" w:rsidR="00AB0A7E" w:rsidRPr="00011FE3" w:rsidRDefault="00AB0A7E" w:rsidP="002102E6">
            <w:pPr>
              <w:jc w:val="center"/>
              <w:rPr>
                <w:sz w:val="22"/>
                <w:szCs w:val="22"/>
              </w:rPr>
            </w:pPr>
            <w:r w:rsidRPr="00011FE3">
              <w:rPr>
                <w:sz w:val="22"/>
                <w:szCs w:val="22"/>
              </w:rPr>
              <w:t>± 0,3°C (&lt; 0,0°C або &gt; 100,0°C)</w:t>
            </w:r>
          </w:p>
        </w:tc>
      </w:tr>
      <w:tr w:rsidR="00AB0A7E" w:rsidRPr="00011FE3" w14:paraId="685440E9" w14:textId="77777777" w:rsidTr="00AB0A7E">
        <w:tc>
          <w:tcPr>
            <w:tcW w:w="617" w:type="dxa"/>
          </w:tcPr>
          <w:p w14:paraId="09712E8C" w14:textId="77777777" w:rsidR="00AB0A7E" w:rsidRPr="00011FE3" w:rsidRDefault="00AB0A7E" w:rsidP="002102E6">
            <w:pPr>
              <w:rPr>
                <w:sz w:val="22"/>
                <w:szCs w:val="22"/>
              </w:rPr>
            </w:pPr>
          </w:p>
        </w:tc>
        <w:tc>
          <w:tcPr>
            <w:tcW w:w="3776" w:type="dxa"/>
          </w:tcPr>
          <w:p w14:paraId="56137006" w14:textId="77777777" w:rsidR="00AB0A7E" w:rsidRPr="00011FE3" w:rsidRDefault="00AB0A7E" w:rsidP="002102E6">
            <w:pPr>
              <w:rPr>
                <w:sz w:val="22"/>
                <w:szCs w:val="22"/>
              </w:rPr>
            </w:pPr>
            <w:proofErr w:type="spellStart"/>
            <w:r w:rsidRPr="00011FE3">
              <w:rPr>
                <w:sz w:val="22"/>
                <w:szCs w:val="22"/>
              </w:rPr>
              <w:t>Ізопотенціальна</w:t>
            </w:r>
            <w:proofErr w:type="spellEnd"/>
            <w:r w:rsidRPr="00011FE3">
              <w:rPr>
                <w:sz w:val="22"/>
                <w:szCs w:val="22"/>
              </w:rPr>
              <w:t xml:space="preserve"> точка, </w:t>
            </w:r>
            <w:proofErr w:type="spellStart"/>
            <w:r w:rsidRPr="00011FE3">
              <w:rPr>
                <w:sz w:val="22"/>
                <w:szCs w:val="22"/>
              </w:rPr>
              <w:t>рН</w:t>
            </w:r>
            <w:proofErr w:type="spellEnd"/>
          </w:p>
        </w:tc>
        <w:tc>
          <w:tcPr>
            <w:tcW w:w="5241" w:type="dxa"/>
            <w:vAlign w:val="center"/>
          </w:tcPr>
          <w:p w14:paraId="42BD74BD" w14:textId="77777777" w:rsidR="00AB0A7E" w:rsidRPr="00011FE3" w:rsidRDefault="00AB0A7E" w:rsidP="002102E6">
            <w:pPr>
              <w:jc w:val="center"/>
              <w:rPr>
                <w:sz w:val="22"/>
                <w:szCs w:val="22"/>
              </w:rPr>
            </w:pPr>
            <w:r w:rsidRPr="00011FE3">
              <w:rPr>
                <w:sz w:val="22"/>
                <w:szCs w:val="22"/>
              </w:rPr>
              <w:t>7,0</w:t>
            </w:r>
          </w:p>
        </w:tc>
      </w:tr>
      <w:tr w:rsidR="00AB0A7E" w:rsidRPr="00011FE3" w14:paraId="14D9EF59" w14:textId="77777777" w:rsidTr="00AB0A7E">
        <w:tc>
          <w:tcPr>
            <w:tcW w:w="617" w:type="dxa"/>
          </w:tcPr>
          <w:p w14:paraId="034B107A" w14:textId="77777777" w:rsidR="00AB0A7E" w:rsidRPr="00011FE3" w:rsidRDefault="00AB0A7E" w:rsidP="002102E6">
            <w:pPr>
              <w:rPr>
                <w:sz w:val="22"/>
                <w:szCs w:val="22"/>
              </w:rPr>
            </w:pPr>
          </w:p>
        </w:tc>
        <w:tc>
          <w:tcPr>
            <w:tcW w:w="3776" w:type="dxa"/>
          </w:tcPr>
          <w:p w14:paraId="71C3C606" w14:textId="77777777" w:rsidR="00AB0A7E" w:rsidRPr="00011FE3" w:rsidRDefault="00AB0A7E" w:rsidP="002102E6">
            <w:pPr>
              <w:rPr>
                <w:sz w:val="22"/>
                <w:szCs w:val="22"/>
              </w:rPr>
            </w:pPr>
            <w:r w:rsidRPr="00011FE3">
              <w:rPr>
                <w:sz w:val="22"/>
                <w:szCs w:val="22"/>
              </w:rPr>
              <w:t xml:space="preserve">Роз'єм </w:t>
            </w:r>
            <w:proofErr w:type="spellStart"/>
            <w:r w:rsidRPr="00011FE3">
              <w:rPr>
                <w:sz w:val="22"/>
                <w:szCs w:val="22"/>
              </w:rPr>
              <w:t>рН</w:t>
            </w:r>
            <w:proofErr w:type="spellEnd"/>
          </w:p>
        </w:tc>
        <w:tc>
          <w:tcPr>
            <w:tcW w:w="5241" w:type="dxa"/>
            <w:vAlign w:val="center"/>
          </w:tcPr>
          <w:p w14:paraId="7E90CCBD" w14:textId="77777777" w:rsidR="00AB0A7E" w:rsidRPr="00011FE3" w:rsidRDefault="00AB0A7E" w:rsidP="002102E6">
            <w:pPr>
              <w:jc w:val="center"/>
              <w:rPr>
                <w:sz w:val="22"/>
                <w:szCs w:val="22"/>
                <w:lang w:val="en-US"/>
              </w:rPr>
            </w:pPr>
            <w:r w:rsidRPr="00011FE3">
              <w:rPr>
                <w:sz w:val="22"/>
                <w:szCs w:val="22"/>
                <w:lang w:val="en-US"/>
              </w:rPr>
              <w:t>BNC</w:t>
            </w:r>
          </w:p>
        </w:tc>
      </w:tr>
      <w:tr w:rsidR="00AB0A7E" w:rsidRPr="00011FE3" w14:paraId="4A65A39D" w14:textId="77777777" w:rsidTr="00AB0A7E">
        <w:tc>
          <w:tcPr>
            <w:tcW w:w="617" w:type="dxa"/>
          </w:tcPr>
          <w:p w14:paraId="07BFD924" w14:textId="77777777" w:rsidR="00AB0A7E" w:rsidRPr="00011FE3" w:rsidRDefault="00AB0A7E" w:rsidP="002102E6">
            <w:pPr>
              <w:rPr>
                <w:sz w:val="22"/>
                <w:szCs w:val="22"/>
              </w:rPr>
            </w:pPr>
          </w:p>
        </w:tc>
        <w:tc>
          <w:tcPr>
            <w:tcW w:w="3776" w:type="dxa"/>
          </w:tcPr>
          <w:p w14:paraId="65F9E935" w14:textId="77777777" w:rsidR="00AB0A7E" w:rsidRPr="00011FE3" w:rsidRDefault="00AB0A7E" w:rsidP="002102E6">
            <w:pPr>
              <w:rPr>
                <w:sz w:val="22"/>
                <w:szCs w:val="22"/>
              </w:rPr>
            </w:pPr>
            <w:r w:rsidRPr="00011FE3">
              <w:rPr>
                <w:sz w:val="22"/>
                <w:szCs w:val="22"/>
              </w:rPr>
              <w:t xml:space="preserve">Діапазон вимірювання </w:t>
            </w:r>
            <w:proofErr w:type="spellStart"/>
            <w:r w:rsidRPr="00011FE3">
              <w:rPr>
                <w:sz w:val="22"/>
                <w:szCs w:val="22"/>
              </w:rPr>
              <w:t>мВ</w:t>
            </w:r>
            <w:proofErr w:type="spellEnd"/>
          </w:p>
        </w:tc>
        <w:tc>
          <w:tcPr>
            <w:tcW w:w="5241" w:type="dxa"/>
            <w:vAlign w:val="center"/>
          </w:tcPr>
          <w:p w14:paraId="3F7479C2" w14:textId="77777777" w:rsidR="00AB0A7E" w:rsidRPr="00011FE3" w:rsidRDefault="00AB0A7E" w:rsidP="002102E6">
            <w:pPr>
              <w:jc w:val="center"/>
              <w:rPr>
                <w:sz w:val="22"/>
                <w:szCs w:val="22"/>
                <w:lang w:val="en-US"/>
              </w:rPr>
            </w:pPr>
            <w:r w:rsidRPr="00011FE3">
              <w:rPr>
                <w:sz w:val="22"/>
                <w:szCs w:val="22"/>
                <w:lang w:val="en-US"/>
              </w:rPr>
              <w:t>-2000,0 – 2000,0</w:t>
            </w:r>
          </w:p>
        </w:tc>
      </w:tr>
      <w:tr w:rsidR="00AB0A7E" w:rsidRPr="00011FE3" w14:paraId="413F7910" w14:textId="77777777" w:rsidTr="00AB0A7E">
        <w:tc>
          <w:tcPr>
            <w:tcW w:w="617" w:type="dxa"/>
          </w:tcPr>
          <w:p w14:paraId="38429660" w14:textId="77777777" w:rsidR="00AB0A7E" w:rsidRPr="00011FE3" w:rsidRDefault="00AB0A7E" w:rsidP="002102E6">
            <w:pPr>
              <w:rPr>
                <w:sz w:val="22"/>
                <w:szCs w:val="22"/>
              </w:rPr>
            </w:pPr>
          </w:p>
        </w:tc>
        <w:tc>
          <w:tcPr>
            <w:tcW w:w="3776" w:type="dxa"/>
          </w:tcPr>
          <w:p w14:paraId="6D8FC0A2" w14:textId="77777777" w:rsidR="00AB0A7E" w:rsidRPr="00011FE3" w:rsidRDefault="00AB0A7E" w:rsidP="002102E6">
            <w:pPr>
              <w:rPr>
                <w:sz w:val="22"/>
                <w:szCs w:val="22"/>
              </w:rPr>
            </w:pPr>
            <w:r w:rsidRPr="00011FE3">
              <w:rPr>
                <w:sz w:val="22"/>
                <w:szCs w:val="22"/>
              </w:rPr>
              <w:t xml:space="preserve">Роздільна здатність </w:t>
            </w:r>
            <w:proofErr w:type="spellStart"/>
            <w:r w:rsidRPr="00011FE3">
              <w:rPr>
                <w:sz w:val="22"/>
                <w:szCs w:val="22"/>
              </w:rPr>
              <w:t>мВ</w:t>
            </w:r>
            <w:proofErr w:type="spellEnd"/>
          </w:p>
        </w:tc>
        <w:tc>
          <w:tcPr>
            <w:tcW w:w="5241" w:type="dxa"/>
            <w:vAlign w:val="center"/>
          </w:tcPr>
          <w:p w14:paraId="3EDDE5F0" w14:textId="77777777" w:rsidR="00AB0A7E" w:rsidRPr="00011FE3" w:rsidRDefault="00AB0A7E" w:rsidP="002102E6">
            <w:pPr>
              <w:jc w:val="center"/>
              <w:rPr>
                <w:sz w:val="22"/>
                <w:szCs w:val="22"/>
                <w:lang w:val="en-US"/>
              </w:rPr>
            </w:pPr>
            <w:r w:rsidRPr="00011FE3">
              <w:rPr>
                <w:sz w:val="22"/>
                <w:szCs w:val="22"/>
                <w:lang w:val="en-US"/>
              </w:rPr>
              <w:t>1</w:t>
            </w:r>
            <w:r w:rsidRPr="00011FE3">
              <w:rPr>
                <w:sz w:val="22"/>
                <w:szCs w:val="22"/>
              </w:rPr>
              <w:t xml:space="preserve"> </w:t>
            </w:r>
            <w:r w:rsidRPr="00011FE3">
              <w:rPr>
                <w:sz w:val="22"/>
                <w:szCs w:val="22"/>
                <w:lang w:val="en-US"/>
              </w:rPr>
              <w:t>/</w:t>
            </w:r>
            <w:r w:rsidRPr="00011FE3">
              <w:rPr>
                <w:sz w:val="22"/>
                <w:szCs w:val="22"/>
              </w:rPr>
              <w:t xml:space="preserve"> </w:t>
            </w:r>
            <w:r w:rsidRPr="00011FE3">
              <w:rPr>
                <w:sz w:val="22"/>
                <w:szCs w:val="22"/>
                <w:lang w:val="en-US"/>
              </w:rPr>
              <w:t>0,1</w:t>
            </w:r>
          </w:p>
        </w:tc>
      </w:tr>
      <w:tr w:rsidR="00AB0A7E" w:rsidRPr="00011FE3" w14:paraId="2E29EE83" w14:textId="77777777" w:rsidTr="00AB0A7E">
        <w:tc>
          <w:tcPr>
            <w:tcW w:w="617" w:type="dxa"/>
          </w:tcPr>
          <w:p w14:paraId="3B143F24" w14:textId="77777777" w:rsidR="00AB0A7E" w:rsidRPr="00011FE3" w:rsidRDefault="00AB0A7E" w:rsidP="002102E6">
            <w:pPr>
              <w:rPr>
                <w:sz w:val="22"/>
                <w:szCs w:val="22"/>
              </w:rPr>
            </w:pPr>
          </w:p>
        </w:tc>
        <w:tc>
          <w:tcPr>
            <w:tcW w:w="3776" w:type="dxa"/>
          </w:tcPr>
          <w:p w14:paraId="12C72A3D" w14:textId="77777777" w:rsidR="00AB0A7E" w:rsidRPr="00011FE3" w:rsidRDefault="00AB0A7E" w:rsidP="002102E6">
            <w:pPr>
              <w:rPr>
                <w:sz w:val="22"/>
                <w:szCs w:val="22"/>
              </w:rPr>
            </w:pPr>
            <w:r w:rsidRPr="00011FE3">
              <w:rPr>
                <w:sz w:val="22"/>
                <w:szCs w:val="22"/>
              </w:rPr>
              <w:t xml:space="preserve">Похибка визначення </w:t>
            </w:r>
            <w:proofErr w:type="spellStart"/>
            <w:r w:rsidRPr="00011FE3">
              <w:rPr>
                <w:sz w:val="22"/>
                <w:szCs w:val="22"/>
              </w:rPr>
              <w:t>мВ</w:t>
            </w:r>
            <w:proofErr w:type="spellEnd"/>
          </w:p>
        </w:tc>
        <w:tc>
          <w:tcPr>
            <w:tcW w:w="5241" w:type="dxa"/>
            <w:vAlign w:val="center"/>
          </w:tcPr>
          <w:p w14:paraId="7DAC17AF" w14:textId="77777777" w:rsidR="00AB0A7E" w:rsidRPr="00011FE3" w:rsidRDefault="00AB0A7E" w:rsidP="002102E6">
            <w:pPr>
              <w:jc w:val="center"/>
              <w:rPr>
                <w:sz w:val="22"/>
                <w:szCs w:val="22"/>
                <w:lang w:val="en-US"/>
              </w:rPr>
            </w:pPr>
            <w:r w:rsidRPr="00011FE3">
              <w:rPr>
                <w:sz w:val="22"/>
                <w:szCs w:val="22"/>
                <w:lang w:val="en-US"/>
              </w:rPr>
              <w:t xml:space="preserve">± 0,1 (-500,0 - 500,0 </w:t>
            </w:r>
            <w:proofErr w:type="spellStart"/>
            <w:r w:rsidRPr="00011FE3">
              <w:rPr>
                <w:sz w:val="22"/>
                <w:szCs w:val="22"/>
                <w:lang w:val="en-US"/>
              </w:rPr>
              <w:t>мВ</w:t>
            </w:r>
            <w:proofErr w:type="spellEnd"/>
            <w:r w:rsidRPr="00011FE3">
              <w:rPr>
                <w:sz w:val="22"/>
                <w:szCs w:val="22"/>
                <w:lang w:val="en-US"/>
              </w:rPr>
              <w:t>)</w:t>
            </w:r>
          </w:p>
          <w:p w14:paraId="4E159740" w14:textId="77777777" w:rsidR="00AB0A7E" w:rsidRPr="00011FE3" w:rsidRDefault="00AB0A7E" w:rsidP="002102E6">
            <w:pPr>
              <w:jc w:val="center"/>
              <w:rPr>
                <w:sz w:val="22"/>
                <w:szCs w:val="22"/>
                <w:lang w:val="en-US"/>
              </w:rPr>
            </w:pPr>
            <w:r w:rsidRPr="00011FE3">
              <w:rPr>
                <w:sz w:val="22"/>
                <w:szCs w:val="22"/>
                <w:lang w:val="en-US"/>
              </w:rPr>
              <w:t xml:space="preserve">± 0,2 (&lt; -500,0 </w:t>
            </w:r>
            <w:proofErr w:type="spellStart"/>
            <w:r w:rsidRPr="00011FE3">
              <w:rPr>
                <w:sz w:val="22"/>
                <w:szCs w:val="22"/>
                <w:lang w:val="en-US"/>
              </w:rPr>
              <w:t>мв</w:t>
            </w:r>
            <w:proofErr w:type="spellEnd"/>
            <w:r w:rsidRPr="00011FE3">
              <w:rPr>
                <w:sz w:val="22"/>
                <w:szCs w:val="22"/>
                <w:lang w:val="en-US"/>
              </w:rPr>
              <w:t xml:space="preserve"> </w:t>
            </w:r>
            <w:proofErr w:type="spellStart"/>
            <w:r w:rsidRPr="00011FE3">
              <w:rPr>
                <w:sz w:val="22"/>
                <w:szCs w:val="22"/>
                <w:lang w:val="en-US"/>
              </w:rPr>
              <w:t>або</w:t>
            </w:r>
            <w:proofErr w:type="spellEnd"/>
            <w:r w:rsidRPr="00011FE3">
              <w:rPr>
                <w:sz w:val="22"/>
                <w:szCs w:val="22"/>
                <w:lang w:val="en-US"/>
              </w:rPr>
              <w:t xml:space="preserve"> &gt; 500,0 </w:t>
            </w:r>
            <w:proofErr w:type="spellStart"/>
            <w:r w:rsidRPr="00011FE3">
              <w:rPr>
                <w:sz w:val="22"/>
                <w:szCs w:val="22"/>
                <w:lang w:val="en-US"/>
              </w:rPr>
              <w:t>мВ</w:t>
            </w:r>
            <w:proofErr w:type="spellEnd"/>
            <w:r w:rsidRPr="00011FE3">
              <w:rPr>
                <w:sz w:val="22"/>
                <w:szCs w:val="22"/>
                <w:lang w:val="en-US"/>
              </w:rPr>
              <w:t>)</w:t>
            </w:r>
          </w:p>
        </w:tc>
      </w:tr>
      <w:tr w:rsidR="00AB0A7E" w:rsidRPr="00011FE3" w14:paraId="5A241557" w14:textId="77777777" w:rsidTr="00AB0A7E">
        <w:tc>
          <w:tcPr>
            <w:tcW w:w="617" w:type="dxa"/>
          </w:tcPr>
          <w:p w14:paraId="19AFF22E" w14:textId="77777777" w:rsidR="00AB0A7E" w:rsidRPr="00011FE3" w:rsidRDefault="00AB0A7E" w:rsidP="002102E6">
            <w:pPr>
              <w:rPr>
                <w:sz w:val="22"/>
                <w:szCs w:val="22"/>
              </w:rPr>
            </w:pPr>
          </w:p>
        </w:tc>
        <w:tc>
          <w:tcPr>
            <w:tcW w:w="3776" w:type="dxa"/>
            <w:vAlign w:val="center"/>
          </w:tcPr>
          <w:p w14:paraId="0DEA9958" w14:textId="77777777" w:rsidR="00AB0A7E" w:rsidRPr="00011FE3" w:rsidRDefault="00AB0A7E" w:rsidP="002102E6">
            <w:pPr>
              <w:rPr>
                <w:sz w:val="22"/>
                <w:szCs w:val="22"/>
              </w:rPr>
            </w:pPr>
            <w:r w:rsidRPr="00011FE3">
              <w:rPr>
                <w:sz w:val="22"/>
                <w:szCs w:val="22"/>
              </w:rPr>
              <w:t>Діапазон вимірювання електропровідності</w:t>
            </w:r>
          </w:p>
        </w:tc>
        <w:tc>
          <w:tcPr>
            <w:tcW w:w="5241" w:type="dxa"/>
            <w:vAlign w:val="center"/>
          </w:tcPr>
          <w:p w14:paraId="7C097525" w14:textId="77777777" w:rsidR="00AB0A7E" w:rsidRPr="00011FE3" w:rsidRDefault="00AB0A7E" w:rsidP="002102E6">
            <w:pPr>
              <w:jc w:val="center"/>
              <w:rPr>
                <w:sz w:val="22"/>
                <w:szCs w:val="22"/>
              </w:rPr>
            </w:pPr>
            <w:r w:rsidRPr="00011FE3">
              <w:rPr>
                <w:sz w:val="22"/>
                <w:szCs w:val="22"/>
              </w:rPr>
              <w:t xml:space="preserve">0,000 </w:t>
            </w:r>
            <w:proofErr w:type="spellStart"/>
            <w:r w:rsidRPr="00011FE3">
              <w:rPr>
                <w:sz w:val="22"/>
                <w:szCs w:val="22"/>
              </w:rPr>
              <w:t>мкСм</w:t>
            </w:r>
            <w:proofErr w:type="spellEnd"/>
            <w:r w:rsidRPr="00011FE3">
              <w:rPr>
                <w:sz w:val="22"/>
                <w:szCs w:val="22"/>
              </w:rPr>
              <w:t xml:space="preserve">/см </w:t>
            </w:r>
            <w:r w:rsidRPr="00011FE3">
              <w:rPr>
                <w:sz w:val="22"/>
                <w:szCs w:val="22"/>
                <w:lang w:val="en-US"/>
              </w:rPr>
              <w:t xml:space="preserve">– </w:t>
            </w:r>
            <w:r w:rsidRPr="00011FE3">
              <w:rPr>
                <w:sz w:val="22"/>
                <w:szCs w:val="22"/>
              </w:rPr>
              <w:t xml:space="preserve">2000 </w:t>
            </w:r>
            <w:proofErr w:type="spellStart"/>
            <w:r w:rsidRPr="00011FE3">
              <w:rPr>
                <w:sz w:val="22"/>
                <w:szCs w:val="22"/>
              </w:rPr>
              <w:t>мСм</w:t>
            </w:r>
            <w:proofErr w:type="spellEnd"/>
            <w:r w:rsidRPr="00011FE3">
              <w:rPr>
                <w:sz w:val="22"/>
                <w:szCs w:val="22"/>
              </w:rPr>
              <w:t>/см</w:t>
            </w:r>
          </w:p>
        </w:tc>
      </w:tr>
      <w:tr w:rsidR="00AB0A7E" w:rsidRPr="00011FE3" w14:paraId="17FD09F5" w14:textId="77777777" w:rsidTr="00AB0A7E">
        <w:tc>
          <w:tcPr>
            <w:tcW w:w="617" w:type="dxa"/>
          </w:tcPr>
          <w:p w14:paraId="35539CA6" w14:textId="77777777" w:rsidR="00AB0A7E" w:rsidRPr="00011FE3" w:rsidRDefault="00AB0A7E" w:rsidP="002102E6">
            <w:pPr>
              <w:rPr>
                <w:sz w:val="22"/>
                <w:szCs w:val="22"/>
              </w:rPr>
            </w:pPr>
          </w:p>
        </w:tc>
        <w:tc>
          <w:tcPr>
            <w:tcW w:w="3776" w:type="dxa"/>
          </w:tcPr>
          <w:p w14:paraId="63AD5150" w14:textId="77777777" w:rsidR="00AB0A7E" w:rsidRPr="00011FE3" w:rsidRDefault="00AB0A7E" w:rsidP="002102E6">
            <w:pPr>
              <w:rPr>
                <w:sz w:val="22"/>
                <w:szCs w:val="22"/>
              </w:rPr>
            </w:pPr>
            <w:r w:rsidRPr="00011FE3">
              <w:rPr>
                <w:sz w:val="22"/>
                <w:szCs w:val="22"/>
              </w:rPr>
              <w:t>Роздільна здатність електропровідності</w:t>
            </w:r>
          </w:p>
        </w:tc>
        <w:tc>
          <w:tcPr>
            <w:tcW w:w="5241" w:type="dxa"/>
            <w:vAlign w:val="center"/>
          </w:tcPr>
          <w:p w14:paraId="0B154F12" w14:textId="77777777" w:rsidR="00AB0A7E" w:rsidRPr="00011FE3" w:rsidRDefault="00AB0A7E" w:rsidP="002102E6">
            <w:pPr>
              <w:jc w:val="center"/>
              <w:rPr>
                <w:sz w:val="22"/>
                <w:szCs w:val="22"/>
              </w:rPr>
            </w:pPr>
            <w:r w:rsidRPr="00011FE3">
              <w:rPr>
                <w:sz w:val="22"/>
                <w:szCs w:val="22"/>
              </w:rPr>
              <w:t>0,1/0,01/0,001 (</w:t>
            </w:r>
            <w:proofErr w:type="spellStart"/>
            <w:r w:rsidRPr="00011FE3">
              <w:rPr>
                <w:sz w:val="22"/>
                <w:szCs w:val="22"/>
              </w:rPr>
              <w:t>мкСм</w:t>
            </w:r>
            <w:proofErr w:type="spellEnd"/>
            <w:r w:rsidRPr="00011FE3">
              <w:rPr>
                <w:sz w:val="22"/>
                <w:szCs w:val="22"/>
              </w:rPr>
              <w:t xml:space="preserve">/см, </w:t>
            </w:r>
            <w:proofErr w:type="spellStart"/>
            <w:r w:rsidRPr="00011FE3">
              <w:rPr>
                <w:sz w:val="22"/>
                <w:szCs w:val="22"/>
              </w:rPr>
              <w:t>мСм</w:t>
            </w:r>
            <w:proofErr w:type="spellEnd"/>
            <w:r w:rsidRPr="00011FE3">
              <w:rPr>
                <w:sz w:val="22"/>
                <w:szCs w:val="22"/>
              </w:rPr>
              <w:t>/см) 0,1/0,01/0,001/0,0001 (</w:t>
            </w:r>
            <w:proofErr w:type="spellStart"/>
            <w:r w:rsidRPr="00011FE3">
              <w:rPr>
                <w:sz w:val="22"/>
                <w:szCs w:val="22"/>
              </w:rPr>
              <w:t>мкСм</w:t>
            </w:r>
            <w:proofErr w:type="spellEnd"/>
            <w:r w:rsidRPr="00011FE3">
              <w:rPr>
                <w:sz w:val="22"/>
                <w:szCs w:val="22"/>
              </w:rPr>
              <w:t xml:space="preserve">/м, </w:t>
            </w:r>
            <w:proofErr w:type="spellStart"/>
            <w:r w:rsidRPr="00011FE3">
              <w:rPr>
                <w:sz w:val="22"/>
                <w:szCs w:val="22"/>
              </w:rPr>
              <w:t>мСм</w:t>
            </w:r>
            <w:proofErr w:type="spellEnd"/>
            <w:r w:rsidRPr="00011FE3">
              <w:rPr>
                <w:sz w:val="22"/>
                <w:szCs w:val="22"/>
              </w:rPr>
              <w:t>/м, С/м)</w:t>
            </w:r>
          </w:p>
        </w:tc>
      </w:tr>
      <w:tr w:rsidR="00AB0A7E" w:rsidRPr="00011FE3" w14:paraId="7542ADE5" w14:textId="77777777" w:rsidTr="00AB0A7E">
        <w:tc>
          <w:tcPr>
            <w:tcW w:w="617" w:type="dxa"/>
          </w:tcPr>
          <w:p w14:paraId="6173B553" w14:textId="77777777" w:rsidR="00AB0A7E" w:rsidRPr="00011FE3" w:rsidRDefault="00AB0A7E" w:rsidP="002102E6">
            <w:pPr>
              <w:rPr>
                <w:sz w:val="22"/>
                <w:szCs w:val="22"/>
              </w:rPr>
            </w:pPr>
          </w:p>
        </w:tc>
        <w:tc>
          <w:tcPr>
            <w:tcW w:w="3776" w:type="dxa"/>
          </w:tcPr>
          <w:p w14:paraId="2F000945" w14:textId="77777777" w:rsidR="00AB0A7E" w:rsidRPr="00011FE3" w:rsidRDefault="00AB0A7E" w:rsidP="002102E6">
            <w:pPr>
              <w:rPr>
                <w:sz w:val="22"/>
                <w:szCs w:val="22"/>
              </w:rPr>
            </w:pPr>
            <w:r w:rsidRPr="00011FE3">
              <w:rPr>
                <w:sz w:val="22"/>
                <w:szCs w:val="22"/>
              </w:rPr>
              <w:t>Похибка електропровідності</w:t>
            </w:r>
          </w:p>
        </w:tc>
        <w:tc>
          <w:tcPr>
            <w:tcW w:w="5241" w:type="dxa"/>
            <w:vAlign w:val="center"/>
          </w:tcPr>
          <w:p w14:paraId="2F7066EC" w14:textId="77777777" w:rsidR="00AB0A7E" w:rsidRPr="00011FE3" w:rsidRDefault="00AB0A7E" w:rsidP="002102E6">
            <w:pPr>
              <w:jc w:val="center"/>
              <w:rPr>
                <w:sz w:val="22"/>
                <w:szCs w:val="22"/>
              </w:rPr>
            </w:pPr>
            <w:r w:rsidRPr="00011FE3">
              <w:rPr>
                <w:sz w:val="22"/>
                <w:szCs w:val="22"/>
              </w:rPr>
              <w:t>±0,5 % від виміру</w:t>
            </w:r>
          </w:p>
        </w:tc>
      </w:tr>
      <w:tr w:rsidR="00AB0A7E" w:rsidRPr="00011FE3" w14:paraId="6A4D58D0" w14:textId="77777777" w:rsidTr="00AB0A7E">
        <w:tc>
          <w:tcPr>
            <w:tcW w:w="617" w:type="dxa"/>
          </w:tcPr>
          <w:p w14:paraId="1A162095" w14:textId="77777777" w:rsidR="00AB0A7E" w:rsidRPr="00011FE3" w:rsidRDefault="00AB0A7E" w:rsidP="002102E6">
            <w:pPr>
              <w:rPr>
                <w:sz w:val="22"/>
                <w:szCs w:val="22"/>
              </w:rPr>
            </w:pPr>
          </w:p>
        </w:tc>
        <w:tc>
          <w:tcPr>
            <w:tcW w:w="3776" w:type="dxa"/>
          </w:tcPr>
          <w:p w14:paraId="5DECA74E" w14:textId="77777777" w:rsidR="00AB0A7E" w:rsidRPr="00011FE3" w:rsidRDefault="00AB0A7E" w:rsidP="002102E6">
            <w:pPr>
              <w:rPr>
                <w:sz w:val="22"/>
                <w:szCs w:val="22"/>
              </w:rPr>
            </w:pPr>
            <w:r w:rsidRPr="00011FE3">
              <w:rPr>
                <w:sz w:val="22"/>
                <w:szCs w:val="22"/>
              </w:rPr>
              <w:t xml:space="preserve">Температура електропровідності </w:t>
            </w:r>
          </w:p>
        </w:tc>
        <w:tc>
          <w:tcPr>
            <w:tcW w:w="5241" w:type="dxa"/>
            <w:vAlign w:val="center"/>
          </w:tcPr>
          <w:p w14:paraId="5ADB377F" w14:textId="77777777" w:rsidR="00AB0A7E" w:rsidRPr="00011FE3" w:rsidRDefault="00AB0A7E" w:rsidP="002102E6">
            <w:pPr>
              <w:jc w:val="center"/>
              <w:rPr>
                <w:sz w:val="22"/>
                <w:szCs w:val="22"/>
              </w:rPr>
            </w:pPr>
            <w:r w:rsidRPr="00011FE3">
              <w:rPr>
                <w:sz w:val="22"/>
                <w:szCs w:val="22"/>
              </w:rPr>
              <w:t>-</w:t>
            </w:r>
            <w:r w:rsidRPr="00011FE3">
              <w:rPr>
                <w:sz w:val="22"/>
                <w:szCs w:val="22"/>
                <w:lang w:val="en-US"/>
              </w:rPr>
              <w:t>30</w:t>
            </w:r>
            <w:r w:rsidRPr="00011FE3">
              <w:rPr>
                <w:sz w:val="22"/>
                <w:szCs w:val="22"/>
              </w:rPr>
              <w:t xml:space="preserve">,0 </w:t>
            </w:r>
            <w:r w:rsidRPr="00011FE3">
              <w:rPr>
                <w:sz w:val="22"/>
                <w:szCs w:val="22"/>
                <w:lang w:val="en-US"/>
              </w:rPr>
              <w:t>–</w:t>
            </w:r>
            <w:r w:rsidRPr="00011FE3">
              <w:rPr>
                <w:sz w:val="22"/>
                <w:szCs w:val="22"/>
              </w:rPr>
              <w:t xml:space="preserve"> 130,0 °C</w:t>
            </w:r>
          </w:p>
        </w:tc>
      </w:tr>
      <w:tr w:rsidR="00AB0A7E" w:rsidRPr="00011FE3" w14:paraId="55BA5DB6" w14:textId="77777777" w:rsidTr="00AB0A7E">
        <w:tc>
          <w:tcPr>
            <w:tcW w:w="617" w:type="dxa"/>
          </w:tcPr>
          <w:p w14:paraId="345523C4" w14:textId="77777777" w:rsidR="00AB0A7E" w:rsidRPr="00011FE3" w:rsidRDefault="00AB0A7E" w:rsidP="002102E6">
            <w:pPr>
              <w:rPr>
                <w:sz w:val="22"/>
                <w:szCs w:val="22"/>
              </w:rPr>
            </w:pPr>
          </w:p>
        </w:tc>
        <w:tc>
          <w:tcPr>
            <w:tcW w:w="3776" w:type="dxa"/>
          </w:tcPr>
          <w:p w14:paraId="4149E7E0" w14:textId="77777777" w:rsidR="00AB0A7E" w:rsidRPr="00011FE3" w:rsidRDefault="00AB0A7E" w:rsidP="002102E6">
            <w:pPr>
              <w:rPr>
                <w:sz w:val="22"/>
                <w:szCs w:val="22"/>
              </w:rPr>
            </w:pPr>
            <w:r w:rsidRPr="00011FE3">
              <w:rPr>
                <w:sz w:val="22"/>
                <w:szCs w:val="22"/>
              </w:rPr>
              <w:t xml:space="preserve">Роздільна здатність температури електропровідності </w:t>
            </w:r>
          </w:p>
        </w:tc>
        <w:tc>
          <w:tcPr>
            <w:tcW w:w="5241" w:type="dxa"/>
            <w:vAlign w:val="center"/>
          </w:tcPr>
          <w:p w14:paraId="4B5155C4" w14:textId="77777777" w:rsidR="00AB0A7E" w:rsidRPr="00011FE3" w:rsidRDefault="00AB0A7E" w:rsidP="002102E6">
            <w:pPr>
              <w:jc w:val="center"/>
              <w:rPr>
                <w:sz w:val="22"/>
                <w:szCs w:val="22"/>
              </w:rPr>
            </w:pPr>
            <w:r w:rsidRPr="00011FE3">
              <w:rPr>
                <w:sz w:val="22"/>
                <w:szCs w:val="22"/>
              </w:rPr>
              <w:t>0,1°C</w:t>
            </w:r>
          </w:p>
        </w:tc>
      </w:tr>
      <w:tr w:rsidR="00AB0A7E" w:rsidRPr="00011FE3" w14:paraId="49592B61" w14:textId="77777777" w:rsidTr="00AB0A7E">
        <w:tc>
          <w:tcPr>
            <w:tcW w:w="617" w:type="dxa"/>
          </w:tcPr>
          <w:p w14:paraId="69AA0175" w14:textId="77777777" w:rsidR="00AB0A7E" w:rsidRPr="00011FE3" w:rsidRDefault="00AB0A7E" w:rsidP="002102E6">
            <w:pPr>
              <w:rPr>
                <w:sz w:val="22"/>
                <w:szCs w:val="22"/>
              </w:rPr>
            </w:pPr>
          </w:p>
        </w:tc>
        <w:tc>
          <w:tcPr>
            <w:tcW w:w="3776" w:type="dxa"/>
          </w:tcPr>
          <w:p w14:paraId="3A06C663" w14:textId="77777777" w:rsidR="00AB0A7E" w:rsidRPr="00011FE3" w:rsidRDefault="00AB0A7E" w:rsidP="002102E6">
            <w:pPr>
              <w:rPr>
                <w:sz w:val="22"/>
                <w:szCs w:val="22"/>
                <w:lang w:val="en-US"/>
              </w:rPr>
            </w:pPr>
            <w:r w:rsidRPr="00011FE3">
              <w:rPr>
                <w:sz w:val="22"/>
                <w:szCs w:val="22"/>
              </w:rPr>
              <w:t xml:space="preserve">Діапазон вимірювання </w:t>
            </w:r>
            <w:r w:rsidRPr="00011FE3">
              <w:rPr>
                <w:sz w:val="22"/>
                <w:szCs w:val="22"/>
                <w:lang w:val="en-US"/>
              </w:rPr>
              <w:t>TDS</w:t>
            </w:r>
          </w:p>
        </w:tc>
        <w:tc>
          <w:tcPr>
            <w:tcW w:w="5241" w:type="dxa"/>
            <w:vAlign w:val="center"/>
          </w:tcPr>
          <w:p w14:paraId="30F5987C" w14:textId="77777777" w:rsidR="00AB0A7E" w:rsidRPr="00011FE3" w:rsidRDefault="00AB0A7E" w:rsidP="002102E6">
            <w:pPr>
              <w:jc w:val="center"/>
              <w:rPr>
                <w:sz w:val="22"/>
                <w:szCs w:val="22"/>
              </w:rPr>
            </w:pPr>
            <w:r w:rsidRPr="00011FE3">
              <w:rPr>
                <w:sz w:val="22"/>
                <w:szCs w:val="22"/>
              </w:rPr>
              <w:t>0,00 мг/л - 1000 г/л</w:t>
            </w:r>
          </w:p>
        </w:tc>
      </w:tr>
      <w:tr w:rsidR="00AB0A7E" w:rsidRPr="00011FE3" w14:paraId="3D6FBBC4" w14:textId="77777777" w:rsidTr="00AB0A7E">
        <w:tc>
          <w:tcPr>
            <w:tcW w:w="617" w:type="dxa"/>
          </w:tcPr>
          <w:p w14:paraId="7CE20239" w14:textId="77777777" w:rsidR="00AB0A7E" w:rsidRPr="00011FE3" w:rsidRDefault="00AB0A7E" w:rsidP="002102E6">
            <w:pPr>
              <w:rPr>
                <w:sz w:val="22"/>
                <w:szCs w:val="22"/>
              </w:rPr>
            </w:pPr>
          </w:p>
        </w:tc>
        <w:tc>
          <w:tcPr>
            <w:tcW w:w="3776" w:type="dxa"/>
          </w:tcPr>
          <w:p w14:paraId="057C4AAF" w14:textId="77777777" w:rsidR="00AB0A7E" w:rsidRPr="00011FE3" w:rsidRDefault="00AB0A7E" w:rsidP="002102E6">
            <w:pPr>
              <w:rPr>
                <w:sz w:val="22"/>
                <w:szCs w:val="22"/>
              </w:rPr>
            </w:pPr>
            <w:r w:rsidRPr="00011FE3">
              <w:rPr>
                <w:sz w:val="22"/>
                <w:szCs w:val="22"/>
              </w:rPr>
              <w:t xml:space="preserve">Роздільна здатність </w:t>
            </w:r>
            <w:r w:rsidRPr="00011FE3">
              <w:rPr>
                <w:sz w:val="22"/>
                <w:szCs w:val="22"/>
                <w:lang w:val="en-US"/>
              </w:rPr>
              <w:t>TDS</w:t>
            </w:r>
          </w:p>
        </w:tc>
        <w:tc>
          <w:tcPr>
            <w:tcW w:w="5241" w:type="dxa"/>
            <w:vAlign w:val="center"/>
          </w:tcPr>
          <w:p w14:paraId="0C49C65D" w14:textId="77777777" w:rsidR="00AB0A7E" w:rsidRPr="00011FE3" w:rsidRDefault="00AB0A7E" w:rsidP="002102E6">
            <w:pPr>
              <w:jc w:val="center"/>
              <w:rPr>
                <w:sz w:val="22"/>
                <w:szCs w:val="22"/>
              </w:rPr>
            </w:pPr>
            <w:r w:rsidRPr="00011FE3">
              <w:rPr>
                <w:sz w:val="22"/>
                <w:szCs w:val="22"/>
              </w:rPr>
              <w:t xml:space="preserve">0,1/0,01/0,001 (мг/л, </w:t>
            </w:r>
            <w:proofErr w:type="spellStart"/>
            <w:r w:rsidRPr="00011FE3">
              <w:rPr>
                <w:sz w:val="22"/>
                <w:szCs w:val="22"/>
              </w:rPr>
              <w:t>ppm</w:t>
            </w:r>
            <w:proofErr w:type="spellEnd"/>
            <w:r w:rsidRPr="00011FE3">
              <w:rPr>
                <w:sz w:val="22"/>
                <w:szCs w:val="22"/>
              </w:rPr>
              <w:t>)</w:t>
            </w:r>
            <w:r w:rsidRPr="00011FE3">
              <w:rPr>
                <w:sz w:val="22"/>
                <w:szCs w:val="22"/>
              </w:rPr>
              <w:br/>
              <w:t xml:space="preserve">0,1/0,01/0,001/0,0001 (г/л, </w:t>
            </w:r>
            <w:proofErr w:type="spellStart"/>
            <w:r w:rsidRPr="00011FE3">
              <w:rPr>
                <w:sz w:val="22"/>
                <w:szCs w:val="22"/>
              </w:rPr>
              <w:t>ppt</w:t>
            </w:r>
            <w:proofErr w:type="spellEnd"/>
            <w:r w:rsidRPr="00011FE3">
              <w:rPr>
                <w:sz w:val="22"/>
                <w:szCs w:val="22"/>
              </w:rPr>
              <w:t>)</w:t>
            </w:r>
          </w:p>
        </w:tc>
      </w:tr>
      <w:tr w:rsidR="00AB0A7E" w:rsidRPr="00011FE3" w14:paraId="3EBE298F" w14:textId="77777777" w:rsidTr="00AB0A7E">
        <w:tc>
          <w:tcPr>
            <w:tcW w:w="617" w:type="dxa"/>
          </w:tcPr>
          <w:p w14:paraId="02831756" w14:textId="77777777" w:rsidR="00AB0A7E" w:rsidRPr="00011FE3" w:rsidRDefault="00AB0A7E" w:rsidP="002102E6">
            <w:pPr>
              <w:rPr>
                <w:sz w:val="22"/>
                <w:szCs w:val="22"/>
              </w:rPr>
            </w:pPr>
          </w:p>
        </w:tc>
        <w:tc>
          <w:tcPr>
            <w:tcW w:w="3776" w:type="dxa"/>
          </w:tcPr>
          <w:p w14:paraId="7A22FC81" w14:textId="77777777" w:rsidR="00AB0A7E" w:rsidRPr="00011FE3" w:rsidRDefault="00AB0A7E" w:rsidP="002102E6">
            <w:pPr>
              <w:rPr>
                <w:sz w:val="22"/>
                <w:szCs w:val="22"/>
              </w:rPr>
            </w:pPr>
            <w:r w:rsidRPr="00011FE3">
              <w:rPr>
                <w:sz w:val="22"/>
                <w:szCs w:val="22"/>
              </w:rPr>
              <w:t xml:space="preserve">Похибка </w:t>
            </w:r>
            <w:r w:rsidRPr="00011FE3">
              <w:rPr>
                <w:sz w:val="22"/>
                <w:szCs w:val="22"/>
                <w:lang w:val="en-US"/>
              </w:rPr>
              <w:t>TDS</w:t>
            </w:r>
          </w:p>
        </w:tc>
        <w:tc>
          <w:tcPr>
            <w:tcW w:w="5241" w:type="dxa"/>
            <w:vAlign w:val="center"/>
          </w:tcPr>
          <w:p w14:paraId="2B3DDEE6" w14:textId="77777777" w:rsidR="00AB0A7E" w:rsidRPr="00011FE3" w:rsidRDefault="00AB0A7E" w:rsidP="002102E6">
            <w:pPr>
              <w:jc w:val="center"/>
              <w:rPr>
                <w:sz w:val="22"/>
                <w:szCs w:val="22"/>
              </w:rPr>
            </w:pPr>
            <w:r w:rsidRPr="00011FE3">
              <w:rPr>
                <w:sz w:val="22"/>
                <w:szCs w:val="22"/>
              </w:rPr>
              <w:t>±0.5 % від виміру</w:t>
            </w:r>
          </w:p>
        </w:tc>
      </w:tr>
      <w:tr w:rsidR="00AB0A7E" w:rsidRPr="00011FE3" w14:paraId="54287B9A" w14:textId="77777777" w:rsidTr="00AB0A7E">
        <w:tc>
          <w:tcPr>
            <w:tcW w:w="617" w:type="dxa"/>
          </w:tcPr>
          <w:p w14:paraId="204D3961" w14:textId="77777777" w:rsidR="00AB0A7E" w:rsidRPr="00011FE3" w:rsidRDefault="00AB0A7E" w:rsidP="002102E6">
            <w:pPr>
              <w:rPr>
                <w:sz w:val="22"/>
                <w:szCs w:val="22"/>
              </w:rPr>
            </w:pPr>
          </w:p>
        </w:tc>
        <w:tc>
          <w:tcPr>
            <w:tcW w:w="3776" w:type="dxa"/>
          </w:tcPr>
          <w:p w14:paraId="4D9EFD54" w14:textId="77777777" w:rsidR="00AB0A7E" w:rsidRPr="00011FE3" w:rsidRDefault="00AB0A7E" w:rsidP="002102E6">
            <w:pPr>
              <w:rPr>
                <w:sz w:val="22"/>
                <w:szCs w:val="22"/>
              </w:rPr>
            </w:pPr>
            <w:r w:rsidRPr="00011FE3">
              <w:rPr>
                <w:sz w:val="22"/>
                <w:szCs w:val="22"/>
              </w:rPr>
              <w:t xml:space="preserve">Діапазон вимірювання солоності </w:t>
            </w:r>
          </w:p>
        </w:tc>
        <w:tc>
          <w:tcPr>
            <w:tcW w:w="5241" w:type="dxa"/>
            <w:vAlign w:val="center"/>
          </w:tcPr>
          <w:p w14:paraId="6769571B" w14:textId="77777777" w:rsidR="00AB0A7E" w:rsidRPr="00011FE3" w:rsidRDefault="00AB0A7E" w:rsidP="002102E6">
            <w:pPr>
              <w:jc w:val="center"/>
              <w:rPr>
                <w:sz w:val="22"/>
                <w:szCs w:val="22"/>
              </w:rPr>
            </w:pPr>
            <w:r w:rsidRPr="00011FE3">
              <w:rPr>
                <w:sz w:val="22"/>
                <w:szCs w:val="22"/>
              </w:rPr>
              <w:t xml:space="preserve">0,00 – 80,0 </w:t>
            </w:r>
            <w:proofErr w:type="spellStart"/>
            <w:r w:rsidRPr="00011FE3">
              <w:rPr>
                <w:sz w:val="22"/>
                <w:szCs w:val="22"/>
                <w:lang w:val="en-US"/>
              </w:rPr>
              <w:t>psu</w:t>
            </w:r>
            <w:proofErr w:type="spellEnd"/>
          </w:p>
        </w:tc>
      </w:tr>
      <w:tr w:rsidR="00AB0A7E" w:rsidRPr="00011FE3" w14:paraId="4CD1532D" w14:textId="77777777" w:rsidTr="00AB0A7E">
        <w:trPr>
          <w:trHeight w:val="327"/>
        </w:trPr>
        <w:tc>
          <w:tcPr>
            <w:tcW w:w="617" w:type="dxa"/>
          </w:tcPr>
          <w:p w14:paraId="301AAC4C" w14:textId="77777777" w:rsidR="00AB0A7E" w:rsidRPr="00011FE3" w:rsidRDefault="00AB0A7E" w:rsidP="002102E6">
            <w:pPr>
              <w:rPr>
                <w:sz w:val="22"/>
                <w:szCs w:val="22"/>
              </w:rPr>
            </w:pPr>
          </w:p>
        </w:tc>
        <w:tc>
          <w:tcPr>
            <w:tcW w:w="3776" w:type="dxa"/>
          </w:tcPr>
          <w:p w14:paraId="0A50A1ED" w14:textId="77777777" w:rsidR="00AB0A7E" w:rsidRPr="00011FE3" w:rsidRDefault="00AB0A7E" w:rsidP="002102E6">
            <w:pPr>
              <w:rPr>
                <w:sz w:val="22"/>
                <w:szCs w:val="22"/>
              </w:rPr>
            </w:pPr>
            <w:r w:rsidRPr="00011FE3">
              <w:rPr>
                <w:sz w:val="22"/>
                <w:szCs w:val="22"/>
              </w:rPr>
              <w:t>Роздільна здатність солоності</w:t>
            </w:r>
          </w:p>
        </w:tc>
        <w:tc>
          <w:tcPr>
            <w:tcW w:w="5241" w:type="dxa"/>
            <w:vAlign w:val="center"/>
          </w:tcPr>
          <w:p w14:paraId="5260AB0F" w14:textId="77777777" w:rsidR="00AB0A7E" w:rsidRPr="00011FE3" w:rsidRDefault="00AB0A7E" w:rsidP="002102E6">
            <w:pPr>
              <w:jc w:val="center"/>
              <w:rPr>
                <w:sz w:val="22"/>
                <w:szCs w:val="22"/>
              </w:rPr>
            </w:pPr>
            <w:r w:rsidRPr="00011FE3">
              <w:rPr>
                <w:sz w:val="22"/>
                <w:szCs w:val="22"/>
              </w:rPr>
              <w:t>0,1 / 0,01</w:t>
            </w:r>
          </w:p>
        </w:tc>
      </w:tr>
      <w:tr w:rsidR="00AB0A7E" w:rsidRPr="00011FE3" w14:paraId="0B51913C" w14:textId="77777777" w:rsidTr="00AB0A7E">
        <w:tc>
          <w:tcPr>
            <w:tcW w:w="617" w:type="dxa"/>
          </w:tcPr>
          <w:p w14:paraId="1570D0B9" w14:textId="77777777" w:rsidR="00AB0A7E" w:rsidRPr="00011FE3" w:rsidRDefault="00AB0A7E" w:rsidP="002102E6">
            <w:pPr>
              <w:rPr>
                <w:sz w:val="22"/>
                <w:szCs w:val="22"/>
              </w:rPr>
            </w:pPr>
          </w:p>
        </w:tc>
        <w:tc>
          <w:tcPr>
            <w:tcW w:w="3776" w:type="dxa"/>
          </w:tcPr>
          <w:p w14:paraId="240407D9" w14:textId="77777777" w:rsidR="00AB0A7E" w:rsidRPr="00011FE3" w:rsidRDefault="00AB0A7E" w:rsidP="002102E6">
            <w:pPr>
              <w:rPr>
                <w:sz w:val="22"/>
                <w:szCs w:val="22"/>
              </w:rPr>
            </w:pPr>
            <w:r w:rsidRPr="00011FE3">
              <w:rPr>
                <w:sz w:val="22"/>
                <w:szCs w:val="22"/>
              </w:rPr>
              <w:t>Похибка солоності</w:t>
            </w:r>
          </w:p>
        </w:tc>
        <w:tc>
          <w:tcPr>
            <w:tcW w:w="5241" w:type="dxa"/>
            <w:vAlign w:val="center"/>
          </w:tcPr>
          <w:p w14:paraId="49ADE3FA" w14:textId="77777777" w:rsidR="00AB0A7E" w:rsidRPr="00011FE3" w:rsidRDefault="00AB0A7E" w:rsidP="002102E6">
            <w:pPr>
              <w:jc w:val="center"/>
              <w:rPr>
                <w:sz w:val="22"/>
                <w:szCs w:val="22"/>
              </w:rPr>
            </w:pPr>
            <w:r w:rsidRPr="00011FE3">
              <w:rPr>
                <w:sz w:val="22"/>
                <w:szCs w:val="22"/>
              </w:rPr>
              <w:t>±0.5 % від виміру</w:t>
            </w:r>
          </w:p>
        </w:tc>
      </w:tr>
      <w:tr w:rsidR="00AB0A7E" w:rsidRPr="00011FE3" w14:paraId="29AED61A" w14:textId="77777777" w:rsidTr="00AB0A7E">
        <w:tc>
          <w:tcPr>
            <w:tcW w:w="617" w:type="dxa"/>
          </w:tcPr>
          <w:p w14:paraId="533D5C8C" w14:textId="77777777" w:rsidR="00AB0A7E" w:rsidRPr="00011FE3" w:rsidRDefault="00AB0A7E" w:rsidP="002102E6">
            <w:pPr>
              <w:rPr>
                <w:sz w:val="22"/>
                <w:szCs w:val="22"/>
              </w:rPr>
            </w:pPr>
          </w:p>
        </w:tc>
        <w:tc>
          <w:tcPr>
            <w:tcW w:w="3776" w:type="dxa"/>
          </w:tcPr>
          <w:p w14:paraId="74145813" w14:textId="77777777" w:rsidR="00AB0A7E" w:rsidRPr="00011FE3" w:rsidRDefault="00AB0A7E" w:rsidP="002102E6">
            <w:pPr>
              <w:rPr>
                <w:sz w:val="22"/>
                <w:szCs w:val="22"/>
              </w:rPr>
            </w:pPr>
            <w:r w:rsidRPr="00011FE3">
              <w:rPr>
                <w:sz w:val="22"/>
                <w:szCs w:val="22"/>
              </w:rPr>
              <w:t>Діапазон питомого опору</w:t>
            </w:r>
          </w:p>
        </w:tc>
        <w:tc>
          <w:tcPr>
            <w:tcW w:w="5241" w:type="dxa"/>
            <w:vAlign w:val="center"/>
          </w:tcPr>
          <w:p w14:paraId="4B83BC59" w14:textId="77777777" w:rsidR="00AB0A7E" w:rsidRPr="00011FE3" w:rsidRDefault="00AB0A7E" w:rsidP="002102E6">
            <w:pPr>
              <w:jc w:val="center"/>
              <w:rPr>
                <w:sz w:val="22"/>
                <w:szCs w:val="22"/>
              </w:rPr>
            </w:pPr>
            <w:r w:rsidRPr="00011FE3">
              <w:rPr>
                <w:sz w:val="22"/>
                <w:szCs w:val="22"/>
              </w:rPr>
              <w:t xml:space="preserve">0.0 – 100.0 </w:t>
            </w:r>
            <w:proofErr w:type="spellStart"/>
            <w:r w:rsidRPr="00011FE3">
              <w:rPr>
                <w:sz w:val="22"/>
                <w:szCs w:val="22"/>
              </w:rPr>
              <w:t>МОм·см</w:t>
            </w:r>
            <w:proofErr w:type="spellEnd"/>
          </w:p>
        </w:tc>
      </w:tr>
      <w:tr w:rsidR="00AB0A7E" w:rsidRPr="00011FE3" w14:paraId="57FB0E3B" w14:textId="77777777" w:rsidTr="00AB0A7E">
        <w:tc>
          <w:tcPr>
            <w:tcW w:w="617" w:type="dxa"/>
          </w:tcPr>
          <w:p w14:paraId="335874BE" w14:textId="77777777" w:rsidR="00AB0A7E" w:rsidRPr="00011FE3" w:rsidRDefault="00AB0A7E" w:rsidP="002102E6">
            <w:pPr>
              <w:rPr>
                <w:sz w:val="22"/>
                <w:szCs w:val="22"/>
              </w:rPr>
            </w:pPr>
          </w:p>
        </w:tc>
        <w:tc>
          <w:tcPr>
            <w:tcW w:w="3776" w:type="dxa"/>
          </w:tcPr>
          <w:p w14:paraId="638379EF" w14:textId="77777777" w:rsidR="00AB0A7E" w:rsidRPr="00011FE3" w:rsidRDefault="00AB0A7E" w:rsidP="002102E6">
            <w:pPr>
              <w:rPr>
                <w:sz w:val="22"/>
                <w:szCs w:val="22"/>
              </w:rPr>
            </w:pPr>
            <w:r w:rsidRPr="00011FE3">
              <w:rPr>
                <w:sz w:val="22"/>
                <w:szCs w:val="22"/>
              </w:rPr>
              <w:t>Похибка питомого опору</w:t>
            </w:r>
          </w:p>
        </w:tc>
        <w:tc>
          <w:tcPr>
            <w:tcW w:w="5241" w:type="dxa"/>
            <w:vAlign w:val="center"/>
          </w:tcPr>
          <w:p w14:paraId="45E9A8A8" w14:textId="77777777" w:rsidR="00AB0A7E" w:rsidRPr="00011FE3" w:rsidRDefault="00AB0A7E" w:rsidP="002102E6">
            <w:pPr>
              <w:jc w:val="center"/>
              <w:rPr>
                <w:sz w:val="22"/>
                <w:szCs w:val="22"/>
              </w:rPr>
            </w:pPr>
            <w:r w:rsidRPr="00011FE3">
              <w:rPr>
                <w:sz w:val="22"/>
                <w:szCs w:val="22"/>
              </w:rPr>
              <w:t>±0.5 % від виміру</w:t>
            </w:r>
          </w:p>
        </w:tc>
      </w:tr>
      <w:tr w:rsidR="00AB0A7E" w:rsidRPr="00011FE3" w14:paraId="6CB8CB1F" w14:textId="77777777" w:rsidTr="00AB0A7E">
        <w:tc>
          <w:tcPr>
            <w:tcW w:w="617" w:type="dxa"/>
          </w:tcPr>
          <w:p w14:paraId="555DC240" w14:textId="77777777" w:rsidR="00AB0A7E" w:rsidRPr="00011FE3" w:rsidRDefault="00AB0A7E" w:rsidP="002102E6">
            <w:pPr>
              <w:rPr>
                <w:sz w:val="22"/>
                <w:szCs w:val="22"/>
              </w:rPr>
            </w:pPr>
          </w:p>
        </w:tc>
        <w:tc>
          <w:tcPr>
            <w:tcW w:w="3776" w:type="dxa"/>
          </w:tcPr>
          <w:p w14:paraId="08F202C5" w14:textId="77777777" w:rsidR="00AB0A7E" w:rsidRPr="00011FE3" w:rsidRDefault="00AB0A7E" w:rsidP="002102E6">
            <w:pPr>
              <w:rPr>
                <w:sz w:val="22"/>
                <w:szCs w:val="22"/>
              </w:rPr>
            </w:pPr>
            <w:r w:rsidRPr="00011FE3">
              <w:rPr>
                <w:sz w:val="22"/>
                <w:szCs w:val="22"/>
              </w:rPr>
              <w:t xml:space="preserve">Роз'єм провідності </w:t>
            </w:r>
          </w:p>
        </w:tc>
        <w:tc>
          <w:tcPr>
            <w:tcW w:w="5241" w:type="dxa"/>
            <w:vAlign w:val="center"/>
          </w:tcPr>
          <w:p w14:paraId="4760FA29" w14:textId="77777777" w:rsidR="00AB0A7E" w:rsidRPr="00011FE3" w:rsidRDefault="00AB0A7E" w:rsidP="002102E6">
            <w:pPr>
              <w:jc w:val="center"/>
              <w:rPr>
                <w:sz w:val="22"/>
                <w:szCs w:val="22"/>
                <w:lang w:val="en-US"/>
              </w:rPr>
            </w:pPr>
            <w:proofErr w:type="spellStart"/>
            <w:r w:rsidRPr="00011FE3">
              <w:rPr>
                <w:sz w:val="22"/>
                <w:szCs w:val="22"/>
              </w:rPr>
              <w:t>Mini</w:t>
            </w:r>
            <w:proofErr w:type="spellEnd"/>
            <w:r w:rsidRPr="00011FE3">
              <w:rPr>
                <w:sz w:val="22"/>
                <w:szCs w:val="22"/>
              </w:rPr>
              <w:t>-DIN</w:t>
            </w:r>
          </w:p>
        </w:tc>
      </w:tr>
      <w:tr w:rsidR="00AB0A7E" w:rsidRPr="00011FE3" w14:paraId="4681FE48" w14:textId="77777777" w:rsidTr="00AB0A7E">
        <w:tc>
          <w:tcPr>
            <w:tcW w:w="617" w:type="dxa"/>
          </w:tcPr>
          <w:p w14:paraId="08555615" w14:textId="77777777" w:rsidR="00AB0A7E" w:rsidRPr="00011FE3" w:rsidRDefault="00AB0A7E" w:rsidP="002102E6">
            <w:pPr>
              <w:rPr>
                <w:sz w:val="22"/>
                <w:szCs w:val="22"/>
              </w:rPr>
            </w:pPr>
          </w:p>
        </w:tc>
        <w:tc>
          <w:tcPr>
            <w:tcW w:w="3776" w:type="dxa"/>
          </w:tcPr>
          <w:p w14:paraId="4CD413CF" w14:textId="77777777" w:rsidR="00AB0A7E" w:rsidRPr="00011FE3" w:rsidRDefault="00AB0A7E" w:rsidP="002102E6">
            <w:pPr>
              <w:rPr>
                <w:sz w:val="22"/>
                <w:szCs w:val="22"/>
              </w:rPr>
            </w:pPr>
            <w:r w:rsidRPr="00011FE3">
              <w:rPr>
                <w:sz w:val="22"/>
                <w:szCs w:val="22"/>
              </w:rPr>
              <w:t>Температура експлуатації приладу</w:t>
            </w:r>
          </w:p>
        </w:tc>
        <w:tc>
          <w:tcPr>
            <w:tcW w:w="5241" w:type="dxa"/>
            <w:vAlign w:val="center"/>
          </w:tcPr>
          <w:p w14:paraId="7F08BE2B" w14:textId="77777777" w:rsidR="00AB0A7E" w:rsidRPr="00011FE3" w:rsidRDefault="00AB0A7E" w:rsidP="002102E6">
            <w:pPr>
              <w:jc w:val="center"/>
              <w:rPr>
                <w:sz w:val="22"/>
                <w:szCs w:val="22"/>
                <w:lang w:val="ru-RU"/>
              </w:rPr>
            </w:pPr>
            <w:r w:rsidRPr="00011FE3">
              <w:rPr>
                <w:sz w:val="22"/>
                <w:szCs w:val="22"/>
                <w:lang w:val="ru-RU"/>
              </w:rPr>
              <w:t>5 - 40°C</w:t>
            </w:r>
          </w:p>
        </w:tc>
      </w:tr>
      <w:tr w:rsidR="00AB0A7E" w:rsidRPr="00011FE3" w14:paraId="18BDD836" w14:textId="77777777" w:rsidTr="00AB0A7E">
        <w:tc>
          <w:tcPr>
            <w:tcW w:w="617" w:type="dxa"/>
          </w:tcPr>
          <w:p w14:paraId="0404E461" w14:textId="77777777" w:rsidR="00AB0A7E" w:rsidRPr="00011FE3" w:rsidRDefault="00AB0A7E" w:rsidP="002102E6">
            <w:pPr>
              <w:rPr>
                <w:sz w:val="22"/>
                <w:szCs w:val="22"/>
              </w:rPr>
            </w:pPr>
          </w:p>
        </w:tc>
        <w:tc>
          <w:tcPr>
            <w:tcW w:w="3776" w:type="dxa"/>
          </w:tcPr>
          <w:p w14:paraId="4ABA1702" w14:textId="77777777" w:rsidR="00AB0A7E" w:rsidRPr="00011FE3" w:rsidRDefault="00AB0A7E" w:rsidP="002102E6">
            <w:pPr>
              <w:rPr>
                <w:sz w:val="22"/>
                <w:szCs w:val="22"/>
              </w:rPr>
            </w:pPr>
            <w:r w:rsidRPr="00011FE3">
              <w:rPr>
                <w:sz w:val="22"/>
                <w:szCs w:val="22"/>
              </w:rPr>
              <w:t>Вологість експлуатації приладу</w:t>
            </w:r>
          </w:p>
        </w:tc>
        <w:tc>
          <w:tcPr>
            <w:tcW w:w="5241" w:type="dxa"/>
            <w:vAlign w:val="center"/>
          </w:tcPr>
          <w:p w14:paraId="6011834A" w14:textId="77777777" w:rsidR="00AB0A7E" w:rsidRPr="00011FE3" w:rsidRDefault="00AB0A7E" w:rsidP="002102E6">
            <w:pPr>
              <w:jc w:val="center"/>
              <w:rPr>
                <w:sz w:val="22"/>
                <w:szCs w:val="22"/>
                <w:lang w:val="ru-RU"/>
              </w:rPr>
            </w:pPr>
            <w:r w:rsidRPr="00011FE3">
              <w:rPr>
                <w:sz w:val="22"/>
                <w:szCs w:val="22"/>
                <w:lang w:val="ru-RU"/>
              </w:rPr>
              <w:t>5 - 80% (</w:t>
            </w:r>
            <w:proofErr w:type="gramStart"/>
            <w:r w:rsidRPr="00011FE3">
              <w:rPr>
                <w:sz w:val="22"/>
                <w:szCs w:val="22"/>
                <w:lang w:val="ru-RU"/>
              </w:rPr>
              <w:t>без конденсату</w:t>
            </w:r>
            <w:proofErr w:type="gramEnd"/>
            <w:r w:rsidRPr="00011FE3">
              <w:rPr>
                <w:sz w:val="22"/>
                <w:szCs w:val="22"/>
                <w:lang w:val="ru-RU"/>
              </w:rPr>
              <w:t>)</w:t>
            </w:r>
          </w:p>
        </w:tc>
      </w:tr>
      <w:tr w:rsidR="00AB0A7E" w:rsidRPr="00011FE3" w14:paraId="62441688" w14:textId="77777777" w:rsidTr="00AB0A7E">
        <w:tc>
          <w:tcPr>
            <w:tcW w:w="617" w:type="dxa"/>
          </w:tcPr>
          <w:p w14:paraId="461C4019" w14:textId="77777777" w:rsidR="00AB0A7E" w:rsidRPr="00011FE3" w:rsidRDefault="00AB0A7E" w:rsidP="002102E6">
            <w:pPr>
              <w:rPr>
                <w:sz w:val="22"/>
                <w:szCs w:val="22"/>
              </w:rPr>
            </w:pPr>
          </w:p>
        </w:tc>
        <w:tc>
          <w:tcPr>
            <w:tcW w:w="3776" w:type="dxa"/>
          </w:tcPr>
          <w:p w14:paraId="44D3C690" w14:textId="77777777" w:rsidR="00AB0A7E" w:rsidRPr="00011FE3" w:rsidRDefault="00AB0A7E" w:rsidP="002102E6">
            <w:pPr>
              <w:rPr>
                <w:sz w:val="22"/>
                <w:szCs w:val="22"/>
              </w:rPr>
            </w:pPr>
            <w:r w:rsidRPr="00011FE3">
              <w:rPr>
                <w:sz w:val="22"/>
                <w:szCs w:val="22"/>
              </w:rPr>
              <w:t>ІР-захист</w:t>
            </w:r>
          </w:p>
        </w:tc>
        <w:tc>
          <w:tcPr>
            <w:tcW w:w="5241" w:type="dxa"/>
            <w:vAlign w:val="center"/>
          </w:tcPr>
          <w:p w14:paraId="0B756718" w14:textId="77777777" w:rsidR="00AB0A7E" w:rsidRPr="00011FE3" w:rsidRDefault="00AB0A7E" w:rsidP="002102E6">
            <w:pPr>
              <w:jc w:val="center"/>
              <w:rPr>
                <w:sz w:val="22"/>
                <w:szCs w:val="22"/>
              </w:rPr>
            </w:pPr>
            <w:r w:rsidRPr="00011FE3">
              <w:rPr>
                <w:sz w:val="22"/>
                <w:szCs w:val="22"/>
              </w:rPr>
              <w:t>ІР54</w:t>
            </w:r>
          </w:p>
        </w:tc>
      </w:tr>
      <w:tr w:rsidR="00AB0A7E" w:rsidRPr="00011FE3" w14:paraId="23716475" w14:textId="77777777" w:rsidTr="00AB0A7E">
        <w:tc>
          <w:tcPr>
            <w:tcW w:w="617" w:type="dxa"/>
          </w:tcPr>
          <w:p w14:paraId="69213DF7" w14:textId="77777777" w:rsidR="00AB0A7E" w:rsidRPr="00011FE3" w:rsidRDefault="00AB0A7E" w:rsidP="002102E6">
            <w:pPr>
              <w:rPr>
                <w:sz w:val="22"/>
                <w:szCs w:val="22"/>
              </w:rPr>
            </w:pPr>
          </w:p>
        </w:tc>
        <w:tc>
          <w:tcPr>
            <w:tcW w:w="3776" w:type="dxa"/>
          </w:tcPr>
          <w:p w14:paraId="3B530F69" w14:textId="77777777" w:rsidR="00AB0A7E" w:rsidRPr="00011FE3" w:rsidRDefault="00AB0A7E" w:rsidP="002102E6">
            <w:pPr>
              <w:rPr>
                <w:sz w:val="22"/>
                <w:szCs w:val="22"/>
              </w:rPr>
            </w:pPr>
            <w:r w:rsidRPr="00011FE3">
              <w:rPr>
                <w:sz w:val="22"/>
                <w:szCs w:val="22"/>
              </w:rPr>
              <w:t>Вага</w:t>
            </w:r>
          </w:p>
        </w:tc>
        <w:tc>
          <w:tcPr>
            <w:tcW w:w="5241" w:type="dxa"/>
            <w:vAlign w:val="center"/>
          </w:tcPr>
          <w:p w14:paraId="7C831172" w14:textId="77777777" w:rsidR="00AB0A7E" w:rsidRPr="00011FE3" w:rsidRDefault="00AB0A7E" w:rsidP="002102E6">
            <w:pPr>
              <w:jc w:val="center"/>
              <w:rPr>
                <w:sz w:val="22"/>
                <w:szCs w:val="22"/>
              </w:rPr>
            </w:pPr>
            <w:r w:rsidRPr="00011FE3">
              <w:rPr>
                <w:sz w:val="22"/>
                <w:szCs w:val="22"/>
              </w:rPr>
              <w:t>Не більше 1,0 кг</w:t>
            </w:r>
          </w:p>
        </w:tc>
      </w:tr>
      <w:tr w:rsidR="00AB0A7E" w:rsidRPr="00011FE3" w14:paraId="44C7455F" w14:textId="77777777" w:rsidTr="00AB0A7E">
        <w:trPr>
          <w:trHeight w:val="70"/>
        </w:trPr>
        <w:tc>
          <w:tcPr>
            <w:tcW w:w="617" w:type="dxa"/>
          </w:tcPr>
          <w:p w14:paraId="50278F4E" w14:textId="77777777" w:rsidR="00AB0A7E" w:rsidRPr="00011FE3" w:rsidRDefault="00AB0A7E" w:rsidP="002102E6">
            <w:pPr>
              <w:rPr>
                <w:b/>
                <w:sz w:val="22"/>
                <w:szCs w:val="22"/>
              </w:rPr>
            </w:pPr>
            <w:r w:rsidRPr="00011FE3">
              <w:rPr>
                <w:b/>
                <w:sz w:val="22"/>
                <w:szCs w:val="22"/>
              </w:rPr>
              <w:t>2.</w:t>
            </w:r>
          </w:p>
        </w:tc>
        <w:tc>
          <w:tcPr>
            <w:tcW w:w="3776" w:type="dxa"/>
          </w:tcPr>
          <w:p w14:paraId="18B18306" w14:textId="77777777" w:rsidR="00AB0A7E" w:rsidRPr="00011FE3" w:rsidRDefault="00AB0A7E" w:rsidP="002102E6">
            <w:pPr>
              <w:rPr>
                <w:b/>
                <w:sz w:val="22"/>
                <w:szCs w:val="22"/>
              </w:rPr>
            </w:pPr>
            <w:r w:rsidRPr="00011FE3">
              <w:rPr>
                <w:b/>
                <w:sz w:val="22"/>
                <w:szCs w:val="22"/>
              </w:rPr>
              <w:t>Документи</w:t>
            </w:r>
          </w:p>
        </w:tc>
        <w:tc>
          <w:tcPr>
            <w:tcW w:w="5241" w:type="dxa"/>
          </w:tcPr>
          <w:p w14:paraId="6CFC2EEE" w14:textId="77777777" w:rsidR="00AB0A7E" w:rsidRPr="00011FE3" w:rsidRDefault="00AB0A7E" w:rsidP="002102E6">
            <w:pPr>
              <w:jc w:val="center"/>
              <w:rPr>
                <w:b/>
                <w:sz w:val="22"/>
                <w:szCs w:val="22"/>
              </w:rPr>
            </w:pPr>
          </w:p>
        </w:tc>
      </w:tr>
      <w:tr w:rsidR="00AB0A7E" w:rsidRPr="00011FE3" w14:paraId="63A1BCDC" w14:textId="77777777" w:rsidTr="00AB0A7E">
        <w:trPr>
          <w:trHeight w:val="70"/>
        </w:trPr>
        <w:tc>
          <w:tcPr>
            <w:tcW w:w="617" w:type="dxa"/>
          </w:tcPr>
          <w:p w14:paraId="2BBD1A17" w14:textId="77777777" w:rsidR="00AB0A7E" w:rsidRPr="00011FE3" w:rsidRDefault="00AB0A7E" w:rsidP="002102E6">
            <w:pPr>
              <w:rPr>
                <w:sz w:val="22"/>
                <w:szCs w:val="22"/>
              </w:rPr>
            </w:pPr>
          </w:p>
        </w:tc>
        <w:tc>
          <w:tcPr>
            <w:tcW w:w="3776" w:type="dxa"/>
          </w:tcPr>
          <w:p w14:paraId="109EB043" w14:textId="77777777" w:rsidR="00AB0A7E" w:rsidRPr="00011FE3" w:rsidRDefault="00AB0A7E" w:rsidP="002102E6">
            <w:pPr>
              <w:rPr>
                <w:sz w:val="22"/>
                <w:szCs w:val="22"/>
              </w:rPr>
            </w:pPr>
            <w:r w:rsidRPr="00011FE3">
              <w:rPr>
                <w:sz w:val="22"/>
                <w:szCs w:val="22"/>
              </w:rPr>
              <w:t>Декларація відповідності вимогам Технічного регламенту законодавчо регульованих засобів вимірювальної техніки, затвердженого постановою КМУ №94 від 13 січня 2016</w:t>
            </w:r>
          </w:p>
        </w:tc>
        <w:tc>
          <w:tcPr>
            <w:tcW w:w="5241" w:type="dxa"/>
          </w:tcPr>
          <w:p w14:paraId="32DCADE4" w14:textId="77777777" w:rsidR="00AB0A7E" w:rsidRPr="00011FE3" w:rsidRDefault="00AB0A7E" w:rsidP="002102E6">
            <w:pPr>
              <w:jc w:val="center"/>
              <w:rPr>
                <w:sz w:val="22"/>
                <w:szCs w:val="22"/>
              </w:rPr>
            </w:pPr>
            <w:r w:rsidRPr="00011FE3">
              <w:rPr>
                <w:sz w:val="22"/>
                <w:szCs w:val="22"/>
              </w:rPr>
              <w:t>Наявність</w:t>
            </w:r>
          </w:p>
        </w:tc>
      </w:tr>
      <w:tr w:rsidR="00AB0A7E" w:rsidRPr="00011FE3" w14:paraId="4C3D9B79" w14:textId="77777777" w:rsidTr="00AB0A7E">
        <w:trPr>
          <w:trHeight w:val="70"/>
        </w:trPr>
        <w:tc>
          <w:tcPr>
            <w:tcW w:w="617" w:type="dxa"/>
          </w:tcPr>
          <w:p w14:paraId="4ED738E2" w14:textId="77777777" w:rsidR="00AB0A7E" w:rsidRPr="00011FE3" w:rsidRDefault="00AB0A7E" w:rsidP="002102E6">
            <w:pPr>
              <w:rPr>
                <w:b/>
                <w:sz w:val="22"/>
                <w:szCs w:val="22"/>
              </w:rPr>
            </w:pPr>
            <w:r w:rsidRPr="00011FE3">
              <w:rPr>
                <w:b/>
                <w:sz w:val="22"/>
                <w:szCs w:val="22"/>
              </w:rPr>
              <w:t>3.</w:t>
            </w:r>
          </w:p>
        </w:tc>
        <w:tc>
          <w:tcPr>
            <w:tcW w:w="3776" w:type="dxa"/>
          </w:tcPr>
          <w:p w14:paraId="31AE24B2" w14:textId="77777777" w:rsidR="00AB0A7E" w:rsidRPr="00011FE3" w:rsidRDefault="00AB0A7E" w:rsidP="002102E6">
            <w:pPr>
              <w:rPr>
                <w:b/>
                <w:sz w:val="22"/>
                <w:szCs w:val="22"/>
              </w:rPr>
            </w:pPr>
            <w:r w:rsidRPr="00011FE3">
              <w:rPr>
                <w:b/>
                <w:sz w:val="22"/>
                <w:szCs w:val="22"/>
              </w:rPr>
              <w:t>Комплект поставки</w:t>
            </w:r>
          </w:p>
        </w:tc>
        <w:tc>
          <w:tcPr>
            <w:tcW w:w="5241" w:type="dxa"/>
            <w:vAlign w:val="center"/>
          </w:tcPr>
          <w:p w14:paraId="00C29E67" w14:textId="77777777" w:rsidR="00AB0A7E" w:rsidRPr="00011FE3" w:rsidRDefault="00AB0A7E" w:rsidP="002102E6">
            <w:pPr>
              <w:jc w:val="center"/>
              <w:rPr>
                <w:sz w:val="22"/>
                <w:szCs w:val="22"/>
              </w:rPr>
            </w:pPr>
          </w:p>
        </w:tc>
      </w:tr>
      <w:tr w:rsidR="00AB0A7E" w:rsidRPr="00011FE3" w14:paraId="16648073" w14:textId="77777777" w:rsidTr="00AB0A7E">
        <w:trPr>
          <w:trHeight w:val="70"/>
        </w:trPr>
        <w:tc>
          <w:tcPr>
            <w:tcW w:w="617" w:type="dxa"/>
          </w:tcPr>
          <w:p w14:paraId="72825E20" w14:textId="77777777" w:rsidR="00AB0A7E" w:rsidRPr="00011FE3" w:rsidRDefault="00AB0A7E" w:rsidP="002102E6">
            <w:pPr>
              <w:rPr>
                <w:sz w:val="22"/>
                <w:szCs w:val="22"/>
              </w:rPr>
            </w:pPr>
          </w:p>
        </w:tc>
        <w:tc>
          <w:tcPr>
            <w:tcW w:w="3776" w:type="dxa"/>
          </w:tcPr>
          <w:p w14:paraId="0E61E46B" w14:textId="77777777" w:rsidR="00AB0A7E" w:rsidRPr="00011FE3" w:rsidRDefault="00AB0A7E" w:rsidP="002102E6">
            <w:pPr>
              <w:rPr>
                <w:sz w:val="22"/>
                <w:szCs w:val="22"/>
              </w:rPr>
            </w:pPr>
            <w:r w:rsidRPr="00011FE3">
              <w:rPr>
                <w:sz w:val="22"/>
                <w:szCs w:val="22"/>
              </w:rPr>
              <w:t xml:space="preserve">Лабораторний </w:t>
            </w:r>
            <w:proofErr w:type="spellStart"/>
            <w:r w:rsidRPr="00011FE3">
              <w:rPr>
                <w:sz w:val="22"/>
                <w:szCs w:val="22"/>
              </w:rPr>
              <w:t>рН</w:t>
            </w:r>
            <w:proofErr w:type="spellEnd"/>
            <w:r w:rsidRPr="00011FE3">
              <w:rPr>
                <w:sz w:val="22"/>
                <w:szCs w:val="22"/>
              </w:rPr>
              <w:t xml:space="preserve">-метр/кондуктометр </w:t>
            </w:r>
          </w:p>
        </w:tc>
        <w:tc>
          <w:tcPr>
            <w:tcW w:w="5241" w:type="dxa"/>
            <w:vAlign w:val="center"/>
          </w:tcPr>
          <w:p w14:paraId="5C849AD6" w14:textId="77777777" w:rsidR="00AB0A7E" w:rsidRPr="00011FE3" w:rsidRDefault="00AB0A7E" w:rsidP="002102E6">
            <w:pPr>
              <w:jc w:val="center"/>
              <w:rPr>
                <w:sz w:val="22"/>
                <w:szCs w:val="22"/>
              </w:rPr>
            </w:pPr>
            <w:r w:rsidRPr="00011FE3">
              <w:rPr>
                <w:sz w:val="22"/>
                <w:szCs w:val="22"/>
              </w:rPr>
              <w:t xml:space="preserve">1 </w:t>
            </w:r>
            <w:proofErr w:type="spellStart"/>
            <w:r w:rsidRPr="00011FE3">
              <w:rPr>
                <w:sz w:val="22"/>
                <w:szCs w:val="22"/>
              </w:rPr>
              <w:t>шт</w:t>
            </w:r>
            <w:proofErr w:type="spellEnd"/>
          </w:p>
        </w:tc>
      </w:tr>
      <w:tr w:rsidR="00AB0A7E" w:rsidRPr="00011FE3" w14:paraId="536E0CF1" w14:textId="77777777" w:rsidTr="00AB0A7E">
        <w:trPr>
          <w:trHeight w:val="70"/>
        </w:trPr>
        <w:tc>
          <w:tcPr>
            <w:tcW w:w="617" w:type="dxa"/>
          </w:tcPr>
          <w:p w14:paraId="28A071BA" w14:textId="77777777" w:rsidR="00AB0A7E" w:rsidRPr="00011FE3" w:rsidRDefault="00AB0A7E" w:rsidP="002102E6">
            <w:pPr>
              <w:rPr>
                <w:sz w:val="22"/>
                <w:szCs w:val="22"/>
              </w:rPr>
            </w:pPr>
          </w:p>
        </w:tc>
        <w:tc>
          <w:tcPr>
            <w:tcW w:w="3776" w:type="dxa"/>
          </w:tcPr>
          <w:p w14:paraId="2E37BE05" w14:textId="77777777" w:rsidR="00AB0A7E" w:rsidRPr="00011FE3" w:rsidRDefault="00AB0A7E" w:rsidP="002102E6">
            <w:pPr>
              <w:rPr>
                <w:sz w:val="22"/>
                <w:szCs w:val="22"/>
              </w:rPr>
            </w:pPr>
            <w:r w:rsidRPr="00011FE3">
              <w:rPr>
                <w:sz w:val="22"/>
                <w:szCs w:val="22"/>
              </w:rPr>
              <w:t xml:space="preserve">універсальний комбінований </w:t>
            </w:r>
            <w:proofErr w:type="spellStart"/>
            <w:r w:rsidRPr="00011FE3">
              <w:rPr>
                <w:sz w:val="22"/>
                <w:szCs w:val="22"/>
              </w:rPr>
              <w:t>рН</w:t>
            </w:r>
            <w:proofErr w:type="spellEnd"/>
            <w:r w:rsidRPr="00011FE3">
              <w:rPr>
                <w:sz w:val="22"/>
                <w:szCs w:val="22"/>
              </w:rPr>
              <w:t xml:space="preserve"> електрод з </w:t>
            </w:r>
            <w:proofErr w:type="spellStart"/>
            <w:r w:rsidRPr="00011FE3">
              <w:rPr>
                <w:sz w:val="22"/>
                <w:szCs w:val="22"/>
              </w:rPr>
              <w:t>термодатчиком</w:t>
            </w:r>
            <w:proofErr w:type="spellEnd"/>
            <w:r w:rsidRPr="00011FE3">
              <w:rPr>
                <w:sz w:val="22"/>
                <w:szCs w:val="22"/>
              </w:rPr>
              <w:t xml:space="preserve"> в полімерному корпусі, з нероз’ємним кабелем</w:t>
            </w:r>
          </w:p>
        </w:tc>
        <w:tc>
          <w:tcPr>
            <w:tcW w:w="5241" w:type="dxa"/>
            <w:vAlign w:val="center"/>
          </w:tcPr>
          <w:p w14:paraId="2B818A4D" w14:textId="77777777" w:rsidR="00AB0A7E" w:rsidRPr="00011FE3" w:rsidRDefault="00AB0A7E" w:rsidP="002102E6">
            <w:pPr>
              <w:jc w:val="center"/>
              <w:rPr>
                <w:sz w:val="22"/>
                <w:szCs w:val="22"/>
              </w:rPr>
            </w:pPr>
            <w:r w:rsidRPr="00011FE3">
              <w:rPr>
                <w:sz w:val="22"/>
                <w:szCs w:val="22"/>
              </w:rPr>
              <w:t xml:space="preserve">1 </w:t>
            </w:r>
            <w:proofErr w:type="spellStart"/>
            <w:r w:rsidRPr="00011FE3">
              <w:rPr>
                <w:sz w:val="22"/>
                <w:szCs w:val="22"/>
              </w:rPr>
              <w:t>шт</w:t>
            </w:r>
            <w:proofErr w:type="spellEnd"/>
          </w:p>
        </w:tc>
      </w:tr>
      <w:tr w:rsidR="00AB0A7E" w:rsidRPr="00011FE3" w14:paraId="17667AFA" w14:textId="77777777" w:rsidTr="00AB0A7E">
        <w:trPr>
          <w:trHeight w:val="70"/>
        </w:trPr>
        <w:tc>
          <w:tcPr>
            <w:tcW w:w="617" w:type="dxa"/>
          </w:tcPr>
          <w:p w14:paraId="3FF35018" w14:textId="77777777" w:rsidR="00AB0A7E" w:rsidRPr="00011FE3" w:rsidRDefault="00AB0A7E" w:rsidP="002102E6">
            <w:pPr>
              <w:rPr>
                <w:sz w:val="22"/>
                <w:szCs w:val="22"/>
              </w:rPr>
            </w:pPr>
          </w:p>
        </w:tc>
        <w:tc>
          <w:tcPr>
            <w:tcW w:w="3776" w:type="dxa"/>
          </w:tcPr>
          <w:p w14:paraId="74547AB0" w14:textId="77777777" w:rsidR="00AB0A7E" w:rsidRPr="00011FE3" w:rsidRDefault="00AB0A7E" w:rsidP="002102E6">
            <w:pPr>
              <w:rPr>
                <w:sz w:val="22"/>
                <w:szCs w:val="22"/>
              </w:rPr>
            </w:pPr>
            <w:r w:rsidRPr="00011FE3">
              <w:rPr>
                <w:sz w:val="22"/>
                <w:szCs w:val="22"/>
              </w:rPr>
              <w:t>Датчик провідності з 4-ма графітовими електродами, з вбудованим температурним датчиком, з нероз’ємним кабелем</w:t>
            </w:r>
          </w:p>
        </w:tc>
        <w:tc>
          <w:tcPr>
            <w:tcW w:w="5241" w:type="dxa"/>
            <w:vAlign w:val="center"/>
          </w:tcPr>
          <w:p w14:paraId="67F3A733" w14:textId="77777777" w:rsidR="00AB0A7E" w:rsidRPr="00011FE3" w:rsidRDefault="00AB0A7E" w:rsidP="002102E6">
            <w:pPr>
              <w:jc w:val="center"/>
              <w:rPr>
                <w:sz w:val="22"/>
                <w:szCs w:val="22"/>
              </w:rPr>
            </w:pPr>
            <w:r w:rsidRPr="00011FE3">
              <w:rPr>
                <w:sz w:val="22"/>
                <w:szCs w:val="22"/>
              </w:rPr>
              <w:t xml:space="preserve">1 </w:t>
            </w:r>
            <w:proofErr w:type="spellStart"/>
            <w:r w:rsidRPr="00011FE3">
              <w:rPr>
                <w:sz w:val="22"/>
                <w:szCs w:val="22"/>
              </w:rPr>
              <w:t>шт</w:t>
            </w:r>
            <w:proofErr w:type="spellEnd"/>
          </w:p>
        </w:tc>
      </w:tr>
      <w:tr w:rsidR="00AB0A7E" w:rsidRPr="00011FE3" w14:paraId="170DE79D" w14:textId="77777777" w:rsidTr="00AB0A7E">
        <w:trPr>
          <w:trHeight w:val="70"/>
        </w:trPr>
        <w:tc>
          <w:tcPr>
            <w:tcW w:w="617" w:type="dxa"/>
          </w:tcPr>
          <w:p w14:paraId="51888297" w14:textId="77777777" w:rsidR="00AB0A7E" w:rsidRPr="00011FE3" w:rsidRDefault="00AB0A7E" w:rsidP="002102E6">
            <w:pPr>
              <w:rPr>
                <w:sz w:val="22"/>
                <w:szCs w:val="22"/>
              </w:rPr>
            </w:pPr>
          </w:p>
        </w:tc>
        <w:tc>
          <w:tcPr>
            <w:tcW w:w="3776" w:type="dxa"/>
          </w:tcPr>
          <w:p w14:paraId="7D06B66A" w14:textId="77777777" w:rsidR="00AB0A7E" w:rsidRPr="00011FE3" w:rsidRDefault="00AB0A7E" w:rsidP="002102E6">
            <w:pPr>
              <w:rPr>
                <w:sz w:val="22"/>
                <w:szCs w:val="22"/>
              </w:rPr>
            </w:pPr>
            <w:r w:rsidRPr="00011FE3">
              <w:rPr>
                <w:sz w:val="22"/>
                <w:szCs w:val="22"/>
              </w:rPr>
              <w:t>Датчик провідності для зразків з низькою електропровідністю з 2-ма сталевими електродами, з вбудованим температурним датчиком, з нероз’ємним кабелем</w:t>
            </w:r>
          </w:p>
        </w:tc>
        <w:tc>
          <w:tcPr>
            <w:tcW w:w="5241" w:type="dxa"/>
            <w:vAlign w:val="center"/>
          </w:tcPr>
          <w:p w14:paraId="0590FF5E" w14:textId="77777777" w:rsidR="00AB0A7E" w:rsidRPr="00011FE3" w:rsidRDefault="00AB0A7E" w:rsidP="002102E6">
            <w:pPr>
              <w:jc w:val="center"/>
              <w:rPr>
                <w:sz w:val="22"/>
                <w:szCs w:val="22"/>
              </w:rPr>
            </w:pPr>
            <w:r w:rsidRPr="00011FE3">
              <w:rPr>
                <w:sz w:val="22"/>
                <w:szCs w:val="22"/>
              </w:rPr>
              <w:t xml:space="preserve">1 </w:t>
            </w:r>
            <w:proofErr w:type="spellStart"/>
            <w:r w:rsidRPr="00011FE3">
              <w:rPr>
                <w:sz w:val="22"/>
                <w:szCs w:val="22"/>
              </w:rPr>
              <w:t>шт</w:t>
            </w:r>
            <w:proofErr w:type="spellEnd"/>
          </w:p>
        </w:tc>
      </w:tr>
      <w:tr w:rsidR="00AB0A7E" w:rsidRPr="00011FE3" w14:paraId="4307FDE0" w14:textId="77777777" w:rsidTr="00AB0A7E">
        <w:trPr>
          <w:trHeight w:val="70"/>
        </w:trPr>
        <w:tc>
          <w:tcPr>
            <w:tcW w:w="617" w:type="dxa"/>
          </w:tcPr>
          <w:p w14:paraId="0B7B3566" w14:textId="77777777" w:rsidR="00AB0A7E" w:rsidRPr="00011FE3" w:rsidRDefault="00AB0A7E" w:rsidP="002102E6">
            <w:pPr>
              <w:rPr>
                <w:sz w:val="22"/>
                <w:szCs w:val="22"/>
              </w:rPr>
            </w:pPr>
          </w:p>
        </w:tc>
        <w:tc>
          <w:tcPr>
            <w:tcW w:w="3776" w:type="dxa"/>
          </w:tcPr>
          <w:p w14:paraId="10BC48D9" w14:textId="77777777" w:rsidR="00AB0A7E" w:rsidRPr="00011FE3" w:rsidRDefault="00AB0A7E" w:rsidP="002102E6">
            <w:pPr>
              <w:rPr>
                <w:sz w:val="22"/>
                <w:szCs w:val="22"/>
              </w:rPr>
            </w:pPr>
            <w:r w:rsidRPr="00011FE3">
              <w:rPr>
                <w:sz w:val="22"/>
                <w:szCs w:val="22"/>
              </w:rPr>
              <w:t>Проточна комірка для датчиків діаметром 12мм</w:t>
            </w:r>
          </w:p>
        </w:tc>
        <w:tc>
          <w:tcPr>
            <w:tcW w:w="5241" w:type="dxa"/>
            <w:vAlign w:val="center"/>
          </w:tcPr>
          <w:p w14:paraId="2243688D" w14:textId="77777777" w:rsidR="00AB0A7E" w:rsidRPr="00011FE3" w:rsidRDefault="00AB0A7E" w:rsidP="002102E6">
            <w:pPr>
              <w:jc w:val="center"/>
              <w:rPr>
                <w:sz w:val="22"/>
                <w:szCs w:val="22"/>
              </w:rPr>
            </w:pPr>
          </w:p>
        </w:tc>
      </w:tr>
      <w:tr w:rsidR="00AB0A7E" w:rsidRPr="00011FE3" w14:paraId="036BC26F" w14:textId="77777777" w:rsidTr="00AB0A7E">
        <w:trPr>
          <w:trHeight w:val="70"/>
        </w:trPr>
        <w:tc>
          <w:tcPr>
            <w:tcW w:w="617" w:type="dxa"/>
          </w:tcPr>
          <w:p w14:paraId="24A34B73" w14:textId="77777777" w:rsidR="00AB0A7E" w:rsidRPr="00011FE3" w:rsidRDefault="00AB0A7E" w:rsidP="002102E6">
            <w:pPr>
              <w:rPr>
                <w:sz w:val="22"/>
                <w:szCs w:val="22"/>
              </w:rPr>
            </w:pPr>
          </w:p>
        </w:tc>
        <w:tc>
          <w:tcPr>
            <w:tcW w:w="3776" w:type="dxa"/>
          </w:tcPr>
          <w:p w14:paraId="279242C9" w14:textId="77777777" w:rsidR="00AB0A7E" w:rsidRPr="00011FE3" w:rsidRDefault="00AB0A7E" w:rsidP="002102E6">
            <w:pPr>
              <w:rPr>
                <w:sz w:val="22"/>
                <w:szCs w:val="22"/>
              </w:rPr>
            </w:pPr>
            <w:r w:rsidRPr="00011FE3">
              <w:rPr>
                <w:sz w:val="22"/>
                <w:szCs w:val="22"/>
              </w:rPr>
              <w:t>Блок живлення</w:t>
            </w:r>
          </w:p>
        </w:tc>
        <w:tc>
          <w:tcPr>
            <w:tcW w:w="5241" w:type="dxa"/>
            <w:vAlign w:val="center"/>
          </w:tcPr>
          <w:p w14:paraId="3118E1DA" w14:textId="77777777" w:rsidR="00AB0A7E" w:rsidRPr="00011FE3" w:rsidRDefault="00AB0A7E" w:rsidP="002102E6">
            <w:pPr>
              <w:jc w:val="center"/>
              <w:rPr>
                <w:sz w:val="22"/>
                <w:szCs w:val="22"/>
              </w:rPr>
            </w:pPr>
            <w:r w:rsidRPr="00011FE3">
              <w:rPr>
                <w:sz w:val="22"/>
                <w:szCs w:val="22"/>
              </w:rPr>
              <w:t xml:space="preserve">1 </w:t>
            </w:r>
            <w:proofErr w:type="spellStart"/>
            <w:r w:rsidRPr="00011FE3">
              <w:rPr>
                <w:sz w:val="22"/>
                <w:szCs w:val="22"/>
              </w:rPr>
              <w:t>шт</w:t>
            </w:r>
            <w:proofErr w:type="spellEnd"/>
          </w:p>
        </w:tc>
      </w:tr>
      <w:tr w:rsidR="00AB0A7E" w:rsidRPr="00011FE3" w14:paraId="2F07A7E9" w14:textId="77777777" w:rsidTr="00AB0A7E">
        <w:trPr>
          <w:trHeight w:val="70"/>
        </w:trPr>
        <w:tc>
          <w:tcPr>
            <w:tcW w:w="617" w:type="dxa"/>
          </w:tcPr>
          <w:p w14:paraId="580EBBDE" w14:textId="77777777" w:rsidR="00AB0A7E" w:rsidRPr="00011FE3" w:rsidRDefault="00AB0A7E" w:rsidP="002102E6">
            <w:pPr>
              <w:rPr>
                <w:sz w:val="22"/>
                <w:szCs w:val="22"/>
              </w:rPr>
            </w:pPr>
          </w:p>
        </w:tc>
        <w:tc>
          <w:tcPr>
            <w:tcW w:w="3776" w:type="dxa"/>
          </w:tcPr>
          <w:p w14:paraId="484A1F8C" w14:textId="77777777" w:rsidR="00AB0A7E" w:rsidRPr="00011FE3" w:rsidRDefault="00AB0A7E" w:rsidP="002102E6">
            <w:pPr>
              <w:rPr>
                <w:sz w:val="22"/>
                <w:szCs w:val="22"/>
              </w:rPr>
            </w:pPr>
            <w:r w:rsidRPr="00011FE3">
              <w:rPr>
                <w:sz w:val="22"/>
                <w:szCs w:val="22"/>
              </w:rPr>
              <w:t>Тримач електродів</w:t>
            </w:r>
          </w:p>
        </w:tc>
        <w:tc>
          <w:tcPr>
            <w:tcW w:w="5241" w:type="dxa"/>
            <w:vAlign w:val="center"/>
          </w:tcPr>
          <w:p w14:paraId="5EA906EA" w14:textId="77777777" w:rsidR="00AB0A7E" w:rsidRPr="00011FE3" w:rsidRDefault="00AB0A7E" w:rsidP="002102E6">
            <w:pPr>
              <w:jc w:val="center"/>
              <w:rPr>
                <w:sz w:val="22"/>
                <w:szCs w:val="22"/>
              </w:rPr>
            </w:pPr>
            <w:r w:rsidRPr="00011FE3">
              <w:rPr>
                <w:sz w:val="22"/>
                <w:szCs w:val="22"/>
              </w:rPr>
              <w:t xml:space="preserve">1 </w:t>
            </w:r>
            <w:proofErr w:type="spellStart"/>
            <w:r w:rsidRPr="00011FE3">
              <w:rPr>
                <w:sz w:val="22"/>
                <w:szCs w:val="22"/>
              </w:rPr>
              <w:t>шт</w:t>
            </w:r>
            <w:proofErr w:type="spellEnd"/>
          </w:p>
        </w:tc>
      </w:tr>
      <w:tr w:rsidR="00AB0A7E" w:rsidRPr="00011FE3" w14:paraId="22E80D51" w14:textId="77777777" w:rsidTr="00AB0A7E">
        <w:trPr>
          <w:trHeight w:val="70"/>
        </w:trPr>
        <w:tc>
          <w:tcPr>
            <w:tcW w:w="617" w:type="dxa"/>
          </w:tcPr>
          <w:p w14:paraId="53C15CAD" w14:textId="77777777" w:rsidR="00AB0A7E" w:rsidRPr="00011FE3" w:rsidRDefault="00AB0A7E" w:rsidP="002102E6">
            <w:pPr>
              <w:rPr>
                <w:sz w:val="22"/>
                <w:szCs w:val="22"/>
              </w:rPr>
            </w:pPr>
          </w:p>
        </w:tc>
        <w:tc>
          <w:tcPr>
            <w:tcW w:w="3776" w:type="dxa"/>
          </w:tcPr>
          <w:p w14:paraId="3C0D3A2E" w14:textId="77777777" w:rsidR="00AB0A7E" w:rsidRPr="00011FE3" w:rsidRDefault="00AB0A7E" w:rsidP="002102E6">
            <w:pPr>
              <w:rPr>
                <w:sz w:val="22"/>
                <w:szCs w:val="22"/>
              </w:rPr>
            </w:pPr>
            <w:r w:rsidRPr="00011FE3">
              <w:rPr>
                <w:sz w:val="22"/>
                <w:szCs w:val="22"/>
              </w:rPr>
              <w:t xml:space="preserve">пакетики з </w:t>
            </w:r>
            <w:proofErr w:type="spellStart"/>
            <w:r w:rsidRPr="00011FE3">
              <w:rPr>
                <w:sz w:val="22"/>
                <w:szCs w:val="22"/>
              </w:rPr>
              <w:t>рН</w:t>
            </w:r>
            <w:proofErr w:type="spellEnd"/>
            <w:r w:rsidRPr="00011FE3">
              <w:rPr>
                <w:sz w:val="22"/>
                <w:szCs w:val="22"/>
              </w:rPr>
              <w:t>-буфером (</w:t>
            </w:r>
            <w:proofErr w:type="spellStart"/>
            <w:r w:rsidRPr="00011FE3">
              <w:rPr>
                <w:sz w:val="22"/>
                <w:szCs w:val="22"/>
              </w:rPr>
              <w:t>рН</w:t>
            </w:r>
            <w:proofErr w:type="spellEnd"/>
            <w:r w:rsidRPr="00011FE3">
              <w:rPr>
                <w:sz w:val="22"/>
                <w:szCs w:val="22"/>
              </w:rPr>
              <w:t xml:space="preserve"> 4.01, 7.00 і 9.21 або 10.01)</w:t>
            </w:r>
          </w:p>
        </w:tc>
        <w:tc>
          <w:tcPr>
            <w:tcW w:w="5241" w:type="dxa"/>
            <w:vAlign w:val="center"/>
          </w:tcPr>
          <w:p w14:paraId="627DCEAD" w14:textId="77777777" w:rsidR="00AB0A7E" w:rsidRPr="00011FE3" w:rsidRDefault="00AB0A7E" w:rsidP="002102E6">
            <w:pPr>
              <w:jc w:val="center"/>
              <w:rPr>
                <w:sz w:val="22"/>
                <w:szCs w:val="22"/>
              </w:rPr>
            </w:pPr>
            <w:r w:rsidRPr="00011FE3">
              <w:rPr>
                <w:sz w:val="22"/>
                <w:szCs w:val="22"/>
              </w:rPr>
              <w:t xml:space="preserve">3 х 3 </w:t>
            </w:r>
            <w:proofErr w:type="spellStart"/>
            <w:r w:rsidRPr="00011FE3">
              <w:rPr>
                <w:sz w:val="22"/>
                <w:szCs w:val="22"/>
              </w:rPr>
              <w:t>шт</w:t>
            </w:r>
            <w:proofErr w:type="spellEnd"/>
          </w:p>
        </w:tc>
      </w:tr>
      <w:tr w:rsidR="00AB0A7E" w:rsidRPr="00011FE3" w14:paraId="3A147428" w14:textId="77777777" w:rsidTr="00AB0A7E">
        <w:trPr>
          <w:trHeight w:val="70"/>
        </w:trPr>
        <w:tc>
          <w:tcPr>
            <w:tcW w:w="617" w:type="dxa"/>
          </w:tcPr>
          <w:p w14:paraId="3B53A149" w14:textId="77777777" w:rsidR="00AB0A7E" w:rsidRPr="00011FE3" w:rsidRDefault="00AB0A7E" w:rsidP="002102E6">
            <w:pPr>
              <w:rPr>
                <w:sz w:val="22"/>
                <w:szCs w:val="22"/>
              </w:rPr>
            </w:pPr>
          </w:p>
        </w:tc>
        <w:tc>
          <w:tcPr>
            <w:tcW w:w="3776" w:type="dxa"/>
          </w:tcPr>
          <w:p w14:paraId="125F4497" w14:textId="77777777" w:rsidR="00AB0A7E" w:rsidRPr="00011FE3" w:rsidRDefault="00AB0A7E" w:rsidP="002102E6">
            <w:pPr>
              <w:autoSpaceDE w:val="0"/>
              <w:autoSpaceDN w:val="0"/>
              <w:adjustRightInd w:val="0"/>
              <w:rPr>
                <w:sz w:val="22"/>
                <w:szCs w:val="22"/>
              </w:rPr>
            </w:pPr>
            <w:r w:rsidRPr="00011FE3">
              <w:rPr>
                <w:sz w:val="22"/>
                <w:szCs w:val="22"/>
              </w:rPr>
              <w:t>пакетики зі стандартом провідності (1413</w:t>
            </w:r>
          </w:p>
          <w:p w14:paraId="6BD70AE0" w14:textId="77777777" w:rsidR="00AB0A7E" w:rsidRPr="00011FE3" w:rsidRDefault="00AB0A7E" w:rsidP="002102E6">
            <w:pPr>
              <w:autoSpaceDE w:val="0"/>
              <w:autoSpaceDN w:val="0"/>
              <w:adjustRightInd w:val="0"/>
              <w:rPr>
                <w:sz w:val="22"/>
                <w:szCs w:val="22"/>
              </w:rPr>
            </w:pPr>
            <w:proofErr w:type="spellStart"/>
            <w:r w:rsidRPr="00011FE3">
              <w:rPr>
                <w:sz w:val="22"/>
                <w:szCs w:val="22"/>
              </w:rPr>
              <w:t>мкСм</w:t>
            </w:r>
            <w:proofErr w:type="spellEnd"/>
            <w:r w:rsidRPr="00011FE3">
              <w:rPr>
                <w:sz w:val="22"/>
                <w:szCs w:val="22"/>
              </w:rPr>
              <w:t xml:space="preserve">/см і 12,88 </w:t>
            </w:r>
            <w:proofErr w:type="spellStart"/>
            <w:r w:rsidRPr="00011FE3">
              <w:rPr>
                <w:sz w:val="22"/>
                <w:szCs w:val="22"/>
              </w:rPr>
              <w:t>мСм</w:t>
            </w:r>
            <w:proofErr w:type="spellEnd"/>
            <w:r w:rsidRPr="00011FE3">
              <w:rPr>
                <w:sz w:val="22"/>
                <w:szCs w:val="22"/>
              </w:rPr>
              <w:t>/см)</w:t>
            </w:r>
          </w:p>
        </w:tc>
        <w:tc>
          <w:tcPr>
            <w:tcW w:w="5241" w:type="dxa"/>
            <w:vAlign w:val="center"/>
          </w:tcPr>
          <w:p w14:paraId="33C93228" w14:textId="77777777" w:rsidR="00AB0A7E" w:rsidRPr="00011FE3" w:rsidRDefault="00AB0A7E" w:rsidP="002102E6">
            <w:pPr>
              <w:jc w:val="center"/>
              <w:rPr>
                <w:sz w:val="22"/>
                <w:szCs w:val="22"/>
              </w:rPr>
            </w:pPr>
            <w:r w:rsidRPr="00011FE3">
              <w:rPr>
                <w:sz w:val="22"/>
                <w:szCs w:val="22"/>
              </w:rPr>
              <w:t xml:space="preserve">2 х 2 </w:t>
            </w:r>
            <w:proofErr w:type="spellStart"/>
            <w:r w:rsidRPr="00011FE3">
              <w:rPr>
                <w:sz w:val="22"/>
                <w:szCs w:val="22"/>
              </w:rPr>
              <w:t>шт</w:t>
            </w:r>
            <w:proofErr w:type="spellEnd"/>
          </w:p>
        </w:tc>
      </w:tr>
      <w:tr w:rsidR="00AB0A7E" w:rsidRPr="00011FE3" w14:paraId="1C351EE1" w14:textId="77777777" w:rsidTr="00AB0A7E">
        <w:trPr>
          <w:trHeight w:val="70"/>
        </w:trPr>
        <w:tc>
          <w:tcPr>
            <w:tcW w:w="617" w:type="dxa"/>
          </w:tcPr>
          <w:p w14:paraId="3DB8E9A3" w14:textId="77777777" w:rsidR="00AB0A7E" w:rsidRPr="00011FE3" w:rsidRDefault="00AB0A7E" w:rsidP="002102E6">
            <w:pPr>
              <w:autoSpaceDE w:val="0"/>
              <w:autoSpaceDN w:val="0"/>
              <w:adjustRightInd w:val="0"/>
              <w:rPr>
                <w:sz w:val="22"/>
                <w:szCs w:val="22"/>
              </w:rPr>
            </w:pPr>
          </w:p>
        </w:tc>
        <w:tc>
          <w:tcPr>
            <w:tcW w:w="3776" w:type="dxa"/>
          </w:tcPr>
          <w:p w14:paraId="79E7FA83" w14:textId="77777777" w:rsidR="00AB0A7E" w:rsidRPr="00011FE3" w:rsidRDefault="00AB0A7E" w:rsidP="002102E6">
            <w:pPr>
              <w:autoSpaceDE w:val="0"/>
              <w:autoSpaceDN w:val="0"/>
              <w:adjustRightInd w:val="0"/>
              <w:rPr>
                <w:sz w:val="22"/>
                <w:szCs w:val="22"/>
              </w:rPr>
            </w:pPr>
            <w:r w:rsidRPr="00011FE3">
              <w:rPr>
                <w:sz w:val="22"/>
                <w:szCs w:val="22"/>
              </w:rPr>
              <w:t>Декларація відповідності вимогам Технічного регламенту законодавчо регульованих засобів вимірювальної техніки, затвердженого постановою КМУ №94 від 13 січня 2016</w:t>
            </w:r>
          </w:p>
        </w:tc>
        <w:tc>
          <w:tcPr>
            <w:tcW w:w="5241" w:type="dxa"/>
            <w:vAlign w:val="center"/>
          </w:tcPr>
          <w:p w14:paraId="53826DCC" w14:textId="77777777" w:rsidR="00AB0A7E" w:rsidRPr="00011FE3" w:rsidRDefault="00AB0A7E" w:rsidP="002102E6">
            <w:pPr>
              <w:autoSpaceDE w:val="0"/>
              <w:autoSpaceDN w:val="0"/>
              <w:adjustRightInd w:val="0"/>
              <w:jc w:val="center"/>
              <w:rPr>
                <w:sz w:val="22"/>
                <w:szCs w:val="22"/>
              </w:rPr>
            </w:pPr>
            <w:r w:rsidRPr="00011FE3">
              <w:rPr>
                <w:sz w:val="22"/>
                <w:szCs w:val="22"/>
              </w:rPr>
              <w:t xml:space="preserve">1 </w:t>
            </w:r>
            <w:proofErr w:type="spellStart"/>
            <w:r w:rsidRPr="00011FE3">
              <w:rPr>
                <w:sz w:val="22"/>
                <w:szCs w:val="22"/>
              </w:rPr>
              <w:t>екз</w:t>
            </w:r>
            <w:proofErr w:type="spellEnd"/>
          </w:p>
        </w:tc>
      </w:tr>
      <w:tr w:rsidR="00AB0A7E" w:rsidRPr="00011FE3" w14:paraId="640E085D" w14:textId="77777777" w:rsidTr="00AB0A7E">
        <w:trPr>
          <w:trHeight w:val="70"/>
        </w:trPr>
        <w:tc>
          <w:tcPr>
            <w:tcW w:w="617" w:type="dxa"/>
          </w:tcPr>
          <w:p w14:paraId="3CEE703C" w14:textId="77777777" w:rsidR="00AB0A7E" w:rsidRPr="00011FE3" w:rsidRDefault="00AB0A7E" w:rsidP="002102E6">
            <w:pPr>
              <w:rPr>
                <w:sz w:val="22"/>
                <w:szCs w:val="22"/>
              </w:rPr>
            </w:pPr>
          </w:p>
        </w:tc>
        <w:tc>
          <w:tcPr>
            <w:tcW w:w="3776" w:type="dxa"/>
          </w:tcPr>
          <w:p w14:paraId="2254871D" w14:textId="77777777" w:rsidR="00AB0A7E" w:rsidRPr="00011FE3" w:rsidRDefault="00AB0A7E" w:rsidP="002102E6">
            <w:pPr>
              <w:rPr>
                <w:color w:val="000000"/>
                <w:sz w:val="22"/>
                <w:szCs w:val="22"/>
              </w:rPr>
            </w:pPr>
            <w:r w:rsidRPr="00011FE3">
              <w:rPr>
                <w:color w:val="000000"/>
                <w:sz w:val="22"/>
                <w:szCs w:val="22"/>
              </w:rPr>
              <w:t>Керівництво з експлуатації</w:t>
            </w:r>
          </w:p>
        </w:tc>
        <w:tc>
          <w:tcPr>
            <w:tcW w:w="5241" w:type="dxa"/>
            <w:vAlign w:val="center"/>
          </w:tcPr>
          <w:p w14:paraId="1FD02ACB" w14:textId="77777777" w:rsidR="00AB0A7E" w:rsidRPr="00011FE3" w:rsidRDefault="00AB0A7E" w:rsidP="002102E6">
            <w:pPr>
              <w:jc w:val="center"/>
              <w:rPr>
                <w:color w:val="000000"/>
                <w:sz w:val="22"/>
                <w:szCs w:val="22"/>
              </w:rPr>
            </w:pPr>
            <w:r w:rsidRPr="00011FE3">
              <w:rPr>
                <w:color w:val="000000"/>
                <w:sz w:val="22"/>
                <w:szCs w:val="22"/>
              </w:rPr>
              <w:t xml:space="preserve">1 </w:t>
            </w:r>
            <w:proofErr w:type="spellStart"/>
            <w:r w:rsidRPr="00011FE3">
              <w:rPr>
                <w:color w:val="000000"/>
                <w:sz w:val="22"/>
                <w:szCs w:val="22"/>
              </w:rPr>
              <w:t>екз</w:t>
            </w:r>
            <w:proofErr w:type="spellEnd"/>
          </w:p>
        </w:tc>
      </w:tr>
    </w:tbl>
    <w:p w14:paraId="74F92DD4" w14:textId="0963BC31" w:rsidR="001D4439" w:rsidRDefault="00AB0A7E" w:rsidP="00AB0A7E">
      <w:pPr>
        <w:spacing w:before="240"/>
        <w:jc w:val="both"/>
        <w:rPr>
          <w:rFonts w:ascii="Times New Roman" w:hAnsi="Times New Roman" w:cs="Times New Roman"/>
          <w:i/>
          <w:sz w:val="24"/>
          <w:szCs w:val="24"/>
          <w:lang w:val="uk-UA"/>
        </w:rPr>
      </w:pPr>
      <w:r>
        <w:rPr>
          <w:rFonts w:ascii="Times New Roman" w:hAnsi="Times New Roman" w:cs="Times New Roman"/>
          <w:i/>
          <w:sz w:val="24"/>
          <w:szCs w:val="24"/>
          <w:lang w:val="uk-UA"/>
        </w:rPr>
        <w:t xml:space="preserve"> </w:t>
      </w:r>
    </w:p>
    <w:p w14:paraId="7FD993AC" w14:textId="11A4A922" w:rsidR="00135690" w:rsidRPr="001D4439" w:rsidRDefault="001D4439" w:rsidP="001D4439">
      <w:pPr>
        <w:jc w:val="both"/>
        <w:rPr>
          <w:iCs/>
          <w:lang w:val="uk-UA"/>
        </w:rPr>
      </w:pPr>
      <w:r w:rsidRPr="001D4439">
        <w:rPr>
          <w:rFonts w:ascii="Times New Roman" w:hAnsi="Times New Roman" w:cs="Times New Roman"/>
          <w:iCs/>
          <w:sz w:val="24"/>
          <w:szCs w:val="24"/>
          <w:lang w:val="uk-UA"/>
        </w:rPr>
        <w:t xml:space="preserve">Відповідність технічних характеристик, запропонованого Учасником товару, встановленим в Технічній специфікації (описі предмета закупівлі), викладеній у даному додатку до Документації, повинна бути обов’язково підтверджена посиланням на відповідні розділ(и), та/або сторінку(и) технічного документу виробника (експлуатаційної документації: настанови (інструкції) з експлуатації (застосування), або технічного опису чи технічних умов, або інших документів українською мовою) в якому міститься ця інформація разом з додаванням завірених його копій. </w:t>
      </w:r>
      <w:proofErr w:type="spellStart"/>
      <w:r w:rsidRPr="001D4439">
        <w:rPr>
          <w:rFonts w:ascii="Times New Roman" w:hAnsi="Times New Roman" w:cs="Times New Roman"/>
          <w:iCs/>
          <w:sz w:val="24"/>
          <w:szCs w:val="24"/>
        </w:rPr>
        <w:t>Підтвердження</w:t>
      </w:r>
      <w:proofErr w:type="spellEnd"/>
      <w:r w:rsidRPr="001D4439">
        <w:rPr>
          <w:rFonts w:ascii="Times New Roman" w:hAnsi="Times New Roman" w:cs="Times New Roman"/>
          <w:iCs/>
          <w:sz w:val="24"/>
          <w:szCs w:val="24"/>
        </w:rPr>
        <w:t xml:space="preserve"> </w:t>
      </w:r>
      <w:proofErr w:type="spellStart"/>
      <w:r w:rsidRPr="001D4439">
        <w:rPr>
          <w:rFonts w:ascii="Times New Roman" w:hAnsi="Times New Roman" w:cs="Times New Roman"/>
          <w:iCs/>
          <w:sz w:val="24"/>
          <w:szCs w:val="24"/>
        </w:rPr>
        <w:t>відповідності</w:t>
      </w:r>
      <w:proofErr w:type="spellEnd"/>
      <w:r w:rsidRPr="001D4439">
        <w:rPr>
          <w:rFonts w:ascii="Times New Roman" w:hAnsi="Times New Roman" w:cs="Times New Roman"/>
          <w:iCs/>
          <w:sz w:val="24"/>
          <w:szCs w:val="24"/>
        </w:rPr>
        <w:t xml:space="preserve"> </w:t>
      </w:r>
      <w:proofErr w:type="spellStart"/>
      <w:r w:rsidRPr="001D4439">
        <w:rPr>
          <w:rFonts w:ascii="Times New Roman" w:hAnsi="Times New Roman" w:cs="Times New Roman"/>
          <w:iCs/>
          <w:sz w:val="24"/>
          <w:szCs w:val="24"/>
        </w:rPr>
        <w:t>технічних</w:t>
      </w:r>
      <w:proofErr w:type="spellEnd"/>
      <w:r w:rsidRPr="001D4439">
        <w:rPr>
          <w:rFonts w:ascii="Times New Roman" w:hAnsi="Times New Roman" w:cs="Times New Roman"/>
          <w:iCs/>
          <w:sz w:val="24"/>
          <w:szCs w:val="24"/>
        </w:rPr>
        <w:t xml:space="preserve"> характеристик, </w:t>
      </w:r>
      <w:proofErr w:type="spellStart"/>
      <w:r w:rsidRPr="001D4439">
        <w:rPr>
          <w:rFonts w:ascii="Times New Roman" w:hAnsi="Times New Roman" w:cs="Times New Roman"/>
          <w:iCs/>
          <w:sz w:val="24"/>
          <w:szCs w:val="24"/>
        </w:rPr>
        <w:t>запропонованого</w:t>
      </w:r>
      <w:proofErr w:type="spellEnd"/>
    </w:p>
    <w:sectPr w:rsidR="00135690" w:rsidRPr="001D4439" w:rsidSect="007043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9459F"/>
    <w:multiLevelType w:val="hybridMultilevel"/>
    <w:tmpl w:val="D80E4F2A"/>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 w15:restartNumberingAfterBreak="0">
    <w:nsid w:val="3236080D"/>
    <w:multiLevelType w:val="hybridMultilevel"/>
    <w:tmpl w:val="F6468BB2"/>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6C33337E"/>
    <w:multiLevelType w:val="hybridMultilevel"/>
    <w:tmpl w:val="4E9C4C4A"/>
    <w:lvl w:ilvl="0" w:tplc="C1DA652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240019609">
    <w:abstractNumId w:val="0"/>
  </w:num>
  <w:num w:numId="2" w16cid:durableId="1352876718">
    <w:abstractNumId w:val="1"/>
  </w:num>
  <w:num w:numId="3" w16cid:durableId="2006005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817"/>
    <w:rsid w:val="00135690"/>
    <w:rsid w:val="001756D2"/>
    <w:rsid w:val="001D4439"/>
    <w:rsid w:val="0036015D"/>
    <w:rsid w:val="003A7279"/>
    <w:rsid w:val="005E4CD6"/>
    <w:rsid w:val="00622A9E"/>
    <w:rsid w:val="009252F5"/>
    <w:rsid w:val="009C522B"/>
    <w:rsid w:val="00A65119"/>
    <w:rsid w:val="00AB0A7E"/>
    <w:rsid w:val="00B01582"/>
    <w:rsid w:val="00B13E51"/>
    <w:rsid w:val="00B61D31"/>
    <w:rsid w:val="00D54817"/>
    <w:rsid w:val="00DA592B"/>
    <w:rsid w:val="00DF502B"/>
    <w:rsid w:val="00E70AE3"/>
    <w:rsid w:val="00FF21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43D10"/>
  <w15:docId w15:val="{60DF1614-9C0A-4018-A134-B0B212DF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15D"/>
  </w:style>
  <w:style w:type="paragraph" w:styleId="1">
    <w:name w:val="heading 1"/>
    <w:basedOn w:val="a"/>
    <w:next w:val="a"/>
    <w:link w:val="10"/>
    <w:uiPriority w:val="9"/>
    <w:qFormat/>
    <w:rsid w:val="001756D2"/>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1756D2"/>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1756D2"/>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1756D2"/>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1756D2"/>
    <w:pPr>
      <w:keepNext/>
      <w:keepLines/>
      <w:spacing w:before="220" w:after="40"/>
      <w:outlineLvl w:val="4"/>
    </w:pPr>
    <w:rPr>
      <w:b/>
    </w:rPr>
  </w:style>
  <w:style w:type="paragraph" w:styleId="6">
    <w:name w:val="heading 6"/>
    <w:basedOn w:val="a"/>
    <w:next w:val="a"/>
    <w:link w:val="60"/>
    <w:uiPriority w:val="9"/>
    <w:semiHidden/>
    <w:unhideWhenUsed/>
    <w:qFormat/>
    <w:rsid w:val="001756D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qFormat/>
    <w:rsid w:val="001756D2"/>
    <w:pPr>
      <w:widowControl w:val="0"/>
      <w:suppressAutoHyphens/>
      <w:spacing w:after="0" w:line="240" w:lineRule="auto"/>
      <w:textAlignment w:val="baseline"/>
    </w:pPr>
    <w:rPr>
      <w:rFonts w:ascii="Times New Roman" w:eastAsia="Lucida Sans Unicode" w:hAnsi="Times New Roman" w:cs="Mangal"/>
      <w:kern w:val="2"/>
      <w:sz w:val="24"/>
      <w:szCs w:val="24"/>
      <w:lang w:eastAsia="zh-CN" w:bidi="hi-IN"/>
    </w:rPr>
  </w:style>
  <w:style w:type="character" w:customStyle="1" w:styleId="10">
    <w:name w:val="Заголовок 1 Знак"/>
    <w:basedOn w:val="a0"/>
    <w:link w:val="1"/>
    <w:uiPriority w:val="9"/>
    <w:rsid w:val="001756D2"/>
    <w:rPr>
      <w:b/>
      <w:sz w:val="48"/>
      <w:szCs w:val="48"/>
    </w:rPr>
  </w:style>
  <w:style w:type="character" w:customStyle="1" w:styleId="20">
    <w:name w:val="Заголовок 2 Знак"/>
    <w:basedOn w:val="a0"/>
    <w:link w:val="2"/>
    <w:uiPriority w:val="9"/>
    <w:semiHidden/>
    <w:rsid w:val="001756D2"/>
    <w:rPr>
      <w:b/>
      <w:sz w:val="36"/>
      <w:szCs w:val="36"/>
    </w:rPr>
  </w:style>
  <w:style w:type="character" w:customStyle="1" w:styleId="30">
    <w:name w:val="Заголовок 3 Знак"/>
    <w:basedOn w:val="a0"/>
    <w:link w:val="3"/>
    <w:uiPriority w:val="9"/>
    <w:semiHidden/>
    <w:rsid w:val="001756D2"/>
    <w:rPr>
      <w:b/>
      <w:sz w:val="28"/>
      <w:szCs w:val="28"/>
    </w:rPr>
  </w:style>
  <w:style w:type="character" w:customStyle="1" w:styleId="40">
    <w:name w:val="Заголовок 4 Знак"/>
    <w:basedOn w:val="a0"/>
    <w:link w:val="4"/>
    <w:uiPriority w:val="9"/>
    <w:semiHidden/>
    <w:rsid w:val="001756D2"/>
    <w:rPr>
      <w:b/>
      <w:sz w:val="24"/>
      <w:szCs w:val="24"/>
    </w:rPr>
  </w:style>
  <w:style w:type="character" w:customStyle="1" w:styleId="50">
    <w:name w:val="Заголовок 5 Знак"/>
    <w:basedOn w:val="a0"/>
    <w:link w:val="5"/>
    <w:uiPriority w:val="9"/>
    <w:semiHidden/>
    <w:rsid w:val="001756D2"/>
    <w:rPr>
      <w:b/>
    </w:rPr>
  </w:style>
  <w:style w:type="character" w:customStyle="1" w:styleId="60">
    <w:name w:val="Заголовок 6 Знак"/>
    <w:basedOn w:val="a0"/>
    <w:link w:val="6"/>
    <w:uiPriority w:val="9"/>
    <w:semiHidden/>
    <w:rsid w:val="001756D2"/>
    <w:rPr>
      <w:b/>
      <w:sz w:val="20"/>
      <w:szCs w:val="20"/>
    </w:rPr>
  </w:style>
  <w:style w:type="paragraph" w:styleId="a3">
    <w:name w:val="Title"/>
    <w:basedOn w:val="a"/>
    <w:next w:val="a"/>
    <w:link w:val="a4"/>
    <w:uiPriority w:val="10"/>
    <w:qFormat/>
    <w:rsid w:val="001756D2"/>
    <w:pPr>
      <w:keepNext/>
      <w:keepLines/>
      <w:spacing w:before="480" w:after="120"/>
    </w:pPr>
    <w:rPr>
      <w:b/>
      <w:sz w:val="72"/>
      <w:szCs w:val="72"/>
    </w:rPr>
  </w:style>
  <w:style w:type="character" w:customStyle="1" w:styleId="a4">
    <w:name w:val="Заголовок Знак"/>
    <w:basedOn w:val="a0"/>
    <w:link w:val="a3"/>
    <w:uiPriority w:val="10"/>
    <w:rsid w:val="001756D2"/>
    <w:rPr>
      <w:b/>
      <w:sz w:val="72"/>
      <w:szCs w:val="72"/>
    </w:rPr>
  </w:style>
  <w:style w:type="character" w:styleId="a5">
    <w:name w:val="Strong"/>
    <w:uiPriority w:val="22"/>
    <w:qFormat/>
    <w:rsid w:val="001756D2"/>
    <w:rPr>
      <w:b/>
      <w:bCs/>
    </w:rPr>
  </w:style>
  <w:style w:type="paragraph" w:styleId="a6">
    <w:name w:val="Normal (Web)"/>
    <w:aliases w:val="Обычный (веб) Знак,Обычный (Web),Знак17,Знак18 Знак,Знак17 Знак1,Обычный (Web) Знак Знак Знак,Обычный (Web) Знак Знак Знак Знак Знак Знак,Обычный (Web) Знак Знак Знак Знак,Знак2,Обычный (веб) Знак Знак1,Обычный (веб) Знак Знак Знак"/>
    <w:basedOn w:val="a"/>
    <w:link w:val="a7"/>
    <w:qFormat/>
    <w:rsid w:val="001756D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Обычный (Интернет) Знак"/>
    <w:aliases w:val="Обычный (веб) Знак Знак,Обычный (Web) Знак,Знак17 Знак,Знак18 Знак Знак,Знак17 Знак1 Знак,Обычный (Web) Знак Знак Знак Знак1,Обычный (Web) Знак Знак Знак Знак Знак Знак Знак,Обычный (Web) Знак Знак Знак Знак Знак,Знак2 Знак"/>
    <w:link w:val="a6"/>
    <w:locked/>
    <w:rsid w:val="001756D2"/>
    <w:rPr>
      <w:rFonts w:ascii="Times New Roman" w:eastAsia="Times New Roman" w:hAnsi="Times New Roman" w:cs="Times New Roman"/>
      <w:sz w:val="24"/>
      <w:szCs w:val="24"/>
      <w:lang w:eastAsia="uk-UA"/>
    </w:rPr>
  </w:style>
  <w:style w:type="paragraph" w:styleId="a8">
    <w:name w:val="No Spacing"/>
    <w:link w:val="a9"/>
    <w:uiPriority w:val="99"/>
    <w:qFormat/>
    <w:rsid w:val="001756D2"/>
    <w:pPr>
      <w:suppressAutoHyphens/>
      <w:spacing w:after="0" w:line="240" w:lineRule="auto"/>
    </w:pPr>
    <w:rPr>
      <w:rFonts w:eastAsia="Times New Roman" w:cs="Times New Roman"/>
      <w:lang w:eastAsia="ar-SA"/>
    </w:rPr>
  </w:style>
  <w:style w:type="character" w:customStyle="1" w:styleId="a9">
    <w:name w:val="Без интервала Знак"/>
    <w:link w:val="a8"/>
    <w:uiPriority w:val="1"/>
    <w:qFormat/>
    <w:locked/>
    <w:rsid w:val="001756D2"/>
    <w:rPr>
      <w:rFonts w:eastAsia="Times New Roman" w:cs="Times New Roman"/>
      <w:lang w:eastAsia="ar-SA"/>
    </w:rPr>
  </w:style>
  <w:style w:type="paragraph" w:styleId="aa">
    <w:name w:val="List Paragraph"/>
    <w:aliases w:val="Numbered List,Список уровня 2,Elenco Normale,название табл/рис,Chapter10"/>
    <w:basedOn w:val="a"/>
    <w:link w:val="ab"/>
    <w:uiPriority w:val="34"/>
    <w:qFormat/>
    <w:rsid w:val="001756D2"/>
    <w:pPr>
      <w:ind w:left="720"/>
      <w:contextualSpacing/>
    </w:pPr>
  </w:style>
  <w:style w:type="character" w:customStyle="1" w:styleId="ab">
    <w:name w:val="Абзац списка Знак"/>
    <w:aliases w:val="Numbered List Знак,Список уровня 2 Знак,Elenco Normale Знак,название табл/рис Знак,Chapter10 Знак"/>
    <w:link w:val="aa"/>
    <w:uiPriority w:val="34"/>
    <w:locked/>
    <w:rsid w:val="001756D2"/>
  </w:style>
  <w:style w:type="paragraph" w:customStyle="1" w:styleId="11">
    <w:name w:val="Обычный1"/>
    <w:qFormat/>
    <w:rsid w:val="00622A9E"/>
    <w:pPr>
      <w:widowControl w:val="0"/>
      <w:suppressAutoHyphens/>
      <w:spacing w:after="0" w:line="240" w:lineRule="auto"/>
    </w:pPr>
    <w:rPr>
      <w:rFonts w:ascii="Times New Roman" w:eastAsia="Times New Roman" w:hAnsi="Times New Roman" w:cs="Times New Roman"/>
      <w:sz w:val="20"/>
      <w:szCs w:val="20"/>
      <w:lang w:val="uk-UA" w:eastAsia="uk-UA"/>
    </w:rPr>
  </w:style>
  <w:style w:type="character" w:customStyle="1" w:styleId="hps">
    <w:name w:val="hps"/>
    <w:rsid w:val="00622A9E"/>
  </w:style>
  <w:style w:type="table" w:styleId="ac">
    <w:name w:val="Table Grid"/>
    <w:basedOn w:val="a1"/>
    <w:uiPriority w:val="39"/>
    <w:rsid w:val="00AB0A7E"/>
    <w:pPr>
      <w:suppressAutoHyphens/>
      <w:spacing w:after="0" w:line="240" w:lineRule="auto"/>
    </w:pPr>
    <w:rPr>
      <w:rFonts w:ascii="Times New Roman" w:eastAsia="Times New Roman" w:hAnsi="Times New Roman" w:cs="Times New Roman"/>
      <w:sz w:val="28"/>
      <w:szCs w:val="28"/>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39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1021</Words>
  <Characters>5826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Владелец</cp:lastModifiedBy>
  <cp:revision>5</cp:revision>
  <dcterms:created xsi:type="dcterms:W3CDTF">2026-02-19T12:05:00Z</dcterms:created>
  <dcterms:modified xsi:type="dcterms:W3CDTF">2026-02-19T12:14:00Z</dcterms:modified>
</cp:coreProperties>
</file>