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B1322" w14:textId="49E8A28A" w:rsidR="00DF587C" w:rsidRPr="00A43FA1" w:rsidRDefault="00000000" w:rsidP="00A43FA1">
      <w:pPr>
        <w:spacing w:before="280" w:after="0" w:line="240" w:lineRule="auto"/>
        <w:jc w:val="right"/>
        <w:rPr>
          <w:rFonts w:ascii="Times New Roman" w:eastAsia="Times New Roman" w:hAnsi="Times New Roman" w:cs="Times New Roman"/>
          <w:b/>
          <w:bCs/>
          <w:lang w:val="uk-UA"/>
        </w:rPr>
      </w:pPr>
      <w:r>
        <w:rPr>
          <w:rFonts w:ascii="Times New Roman" w:eastAsia="Times New Roman" w:hAnsi="Times New Roman" w:cs="Times New Roman"/>
          <w:b/>
          <w:bCs/>
        </w:rPr>
        <w:t>26.03.2026 р.</w:t>
      </w:r>
    </w:p>
    <w:p w14:paraId="0C79E302" w14:textId="77777777" w:rsidR="00DF587C" w:rsidRDefault="00000000">
      <w:pPr>
        <w:spacing w:before="280"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ОБҐРУНТУВАННЯ </w:t>
      </w:r>
    </w:p>
    <w:p w14:paraId="3B068D88" w14:textId="77777777" w:rsidR="00DF587C" w:rsidRDefault="00000000">
      <w:pPr>
        <w:spacing w:after="0" w:line="240" w:lineRule="auto"/>
        <w:jc w:val="center"/>
        <w:rPr>
          <w:rFonts w:ascii="Times New Roman" w:eastAsia="Times New Roman" w:hAnsi="Times New Roman" w:cs="Times New Roman"/>
          <w:b/>
          <w:bCs/>
          <w:u w:val="single"/>
        </w:rPr>
      </w:pPr>
      <w:proofErr w:type="spellStart"/>
      <w:r>
        <w:rPr>
          <w:rFonts w:ascii="Times New Roman" w:eastAsia="Times New Roman" w:hAnsi="Times New Roman" w:cs="Times New Roman"/>
        </w:rPr>
        <w:t>технічних</w:t>
      </w:r>
      <w:proofErr w:type="spellEnd"/>
      <w:r>
        <w:rPr>
          <w:rFonts w:ascii="Times New Roman" w:eastAsia="Times New Roman" w:hAnsi="Times New Roman" w:cs="Times New Roman"/>
        </w:rPr>
        <w:t xml:space="preserve"> та </w:t>
      </w:r>
      <w:proofErr w:type="spellStart"/>
      <w:r>
        <w:rPr>
          <w:rFonts w:ascii="Times New Roman" w:eastAsia="Times New Roman" w:hAnsi="Times New Roman" w:cs="Times New Roman"/>
        </w:rPr>
        <w:t>якісних</w:t>
      </w:r>
      <w:proofErr w:type="spellEnd"/>
      <w:r>
        <w:rPr>
          <w:rFonts w:ascii="Times New Roman" w:eastAsia="Times New Roman" w:hAnsi="Times New Roman" w:cs="Times New Roman"/>
        </w:rPr>
        <w:t xml:space="preserve"> характеристик </w:t>
      </w:r>
      <w:proofErr w:type="spellStart"/>
      <w:r>
        <w:rPr>
          <w:rFonts w:ascii="Times New Roman" w:eastAsia="Times New Roman" w:hAnsi="Times New Roman" w:cs="Times New Roman"/>
        </w:rPr>
        <w:t>закупівлі</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rPr>
        <w:t>розміру</w:t>
      </w:r>
      <w:proofErr w:type="spellEnd"/>
      <w:r>
        <w:rPr>
          <w:rFonts w:ascii="Times New Roman" w:eastAsia="Times New Roman" w:hAnsi="Times New Roman" w:cs="Times New Roman"/>
        </w:rPr>
        <w:t xml:space="preserve"> бюджетного </w:t>
      </w:r>
      <w:proofErr w:type="spellStart"/>
      <w:r>
        <w:rPr>
          <w:rFonts w:ascii="Times New Roman" w:eastAsia="Times New Roman" w:hAnsi="Times New Roman" w:cs="Times New Roman"/>
        </w:rPr>
        <w:t>призначення</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очікуваної</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вартості</w:t>
      </w:r>
      <w:proofErr w:type="spellEnd"/>
      <w:r>
        <w:rPr>
          <w:rFonts w:ascii="Times New Roman" w:eastAsia="Times New Roman" w:hAnsi="Times New Roman" w:cs="Times New Roman"/>
        </w:rPr>
        <w:t xml:space="preserve"> предмета </w:t>
      </w:r>
      <w:proofErr w:type="spellStart"/>
      <w:r>
        <w:rPr>
          <w:rFonts w:ascii="Times New Roman" w:eastAsia="Times New Roman" w:hAnsi="Times New Roman" w:cs="Times New Roman"/>
        </w:rPr>
        <w:t>закупівлі</w:t>
      </w:r>
      <w:proofErr w:type="spellEnd"/>
    </w:p>
    <w:p w14:paraId="05707107" w14:textId="77777777" w:rsidR="00DF587C" w:rsidRDefault="00000000">
      <w:pPr>
        <w:spacing w:after="0" w:line="240" w:lineRule="auto"/>
        <w:jc w:val="center"/>
        <w:rPr>
          <w:rFonts w:ascii="Times New Roman" w:eastAsia="Times New Roman" w:hAnsi="Times New Roman" w:cs="Times New Roman"/>
          <w:i/>
          <w:iCs/>
        </w:rPr>
      </w:pPr>
      <w:r>
        <w:rPr>
          <w:rFonts w:ascii="Times New Roman" w:eastAsia="Times New Roman" w:hAnsi="Times New Roman" w:cs="Times New Roman"/>
          <w:i/>
          <w:iCs/>
        </w:rPr>
        <w:t>(</w:t>
      </w:r>
      <w:proofErr w:type="spellStart"/>
      <w:r>
        <w:rPr>
          <w:rFonts w:ascii="Times New Roman" w:eastAsia="Times New Roman" w:hAnsi="Times New Roman" w:cs="Times New Roman"/>
          <w:i/>
          <w:iCs/>
        </w:rPr>
        <w:t>оприлюднюється</w:t>
      </w:r>
      <w:proofErr w:type="spellEnd"/>
      <w:r>
        <w:rPr>
          <w:rFonts w:ascii="Times New Roman" w:eastAsia="Times New Roman" w:hAnsi="Times New Roman" w:cs="Times New Roman"/>
          <w:i/>
          <w:iCs/>
        </w:rPr>
        <w:t xml:space="preserve"> на </w:t>
      </w:r>
      <w:proofErr w:type="spellStart"/>
      <w:r>
        <w:rPr>
          <w:rFonts w:ascii="Times New Roman" w:eastAsia="Times New Roman" w:hAnsi="Times New Roman" w:cs="Times New Roman"/>
          <w:i/>
          <w:iCs/>
        </w:rPr>
        <w:t>виконання</w:t>
      </w:r>
      <w:proofErr w:type="spellEnd"/>
      <w:r>
        <w:rPr>
          <w:rFonts w:ascii="Times New Roman" w:eastAsia="Times New Roman" w:hAnsi="Times New Roman" w:cs="Times New Roman"/>
          <w:i/>
          <w:iCs/>
        </w:rPr>
        <w:t xml:space="preserve"> постанови КМУ № 710 </w:t>
      </w:r>
      <w:proofErr w:type="spellStart"/>
      <w:r>
        <w:rPr>
          <w:rFonts w:ascii="Times New Roman" w:eastAsia="Times New Roman" w:hAnsi="Times New Roman" w:cs="Times New Roman"/>
          <w:i/>
          <w:iCs/>
        </w:rPr>
        <w:t>від</w:t>
      </w:r>
      <w:proofErr w:type="spellEnd"/>
      <w:r>
        <w:rPr>
          <w:rFonts w:ascii="Times New Roman" w:eastAsia="Times New Roman" w:hAnsi="Times New Roman" w:cs="Times New Roman"/>
          <w:i/>
          <w:iCs/>
        </w:rPr>
        <w:t xml:space="preserve"> 11.10.2016 «Про </w:t>
      </w:r>
      <w:proofErr w:type="spellStart"/>
      <w:r>
        <w:rPr>
          <w:rFonts w:ascii="Times New Roman" w:eastAsia="Times New Roman" w:hAnsi="Times New Roman" w:cs="Times New Roman"/>
          <w:i/>
          <w:iCs/>
        </w:rPr>
        <w:t>ефективне</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використання</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державних</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коштів</w:t>
      </w:r>
      <w:proofErr w:type="spellEnd"/>
      <w:r>
        <w:rPr>
          <w:rFonts w:ascii="Times New Roman" w:eastAsia="Times New Roman" w:hAnsi="Times New Roman" w:cs="Times New Roman"/>
          <w:i/>
          <w:iCs/>
        </w:rPr>
        <w:t>» (</w:t>
      </w:r>
      <w:proofErr w:type="spellStart"/>
      <w:r>
        <w:rPr>
          <w:rFonts w:ascii="Times New Roman" w:eastAsia="Times New Roman" w:hAnsi="Times New Roman" w:cs="Times New Roman"/>
          <w:i/>
          <w:iCs/>
        </w:rPr>
        <w:t>зі</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змінами</w:t>
      </w:r>
      <w:proofErr w:type="spellEnd"/>
      <w:r>
        <w:rPr>
          <w:rFonts w:ascii="Times New Roman" w:eastAsia="Times New Roman" w:hAnsi="Times New Roman" w:cs="Times New Roman"/>
          <w:i/>
          <w:iCs/>
        </w:rPr>
        <w:t>))</w:t>
      </w:r>
    </w:p>
    <w:p w14:paraId="45ACCC1F" w14:textId="77777777" w:rsidR="00DF587C" w:rsidRDefault="00000000">
      <w:pPr>
        <w:spacing w:after="0" w:line="240" w:lineRule="auto"/>
        <w:jc w:val="both"/>
        <w:rPr>
          <w:rFonts w:ascii="Times New Roman" w:eastAsia="Times New Roman" w:hAnsi="Times New Roman" w:cs="Times New Roman"/>
          <w:b/>
          <w:bCs/>
          <w:color w:val="242424"/>
        </w:rPr>
      </w:pPr>
      <w:r>
        <w:rPr>
          <w:rFonts w:ascii="Times New Roman" w:eastAsia="Times New Roman" w:hAnsi="Times New Roman" w:cs="Times New Roman"/>
          <w:color w:val="242424"/>
        </w:rPr>
        <w:br/>
      </w:r>
      <w:proofErr w:type="spellStart"/>
      <w:r>
        <w:rPr>
          <w:rFonts w:ascii="Times New Roman" w:eastAsia="Times New Roman" w:hAnsi="Times New Roman" w:cs="Times New Roman"/>
          <w:b/>
          <w:bCs/>
          <w:color w:val="242424"/>
        </w:rPr>
        <w:t>Найменування</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місцезнаходження</w:t>
      </w:r>
      <w:proofErr w:type="spellEnd"/>
      <w:r>
        <w:rPr>
          <w:rFonts w:ascii="Times New Roman" w:eastAsia="Times New Roman" w:hAnsi="Times New Roman" w:cs="Times New Roman"/>
          <w:b/>
          <w:bCs/>
          <w:color w:val="242424"/>
        </w:rPr>
        <w:t xml:space="preserve"> та </w:t>
      </w:r>
      <w:proofErr w:type="spellStart"/>
      <w:r>
        <w:rPr>
          <w:rFonts w:ascii="Times New Roman" w:eastAsia="Times New Roman" w:hAnsi="Times New Roman" w:cs="Times New Roman"/>
          <w:b/>
          <w:bCs/>
          <w:color w:val="242424"/>
        </w:rPr>
        <w:t>ідентифікаційний</w:t>
      </w:r>
      <w:proofErr w:type="spellEnd"/>
      <w:r>
        <w:rPr>
          <w:rFonts w:ascii="Times New Roman" w:eastAsia="Times New Roman" w:hAnsi="Times New Roman" w:cs="Times New Roman"/>
          <w:b/>
          <w:bCs/>
          <w:color w:val="242424"/>
        </w:rPr>
        <w:t xml:space="preserve"> код </w:t>
      </w:r>
      <w:proofErr w:type="spellStart"/>
      <w:r>
        <w:rPr>
          <w:rFonts w:ascii="Times New Roman" w:eastAsia="Times New Roman" w:hAnsi="Times New Roman" w:cs="Times New Roman"/>
          <w:b/>
          <w:bCs/>
          <w:color w:val="242424"/>
        </w:rPr>
        <w:t>замовника</w:t>
      </w:r>
      <w:proofErr w:type="spellEnd"/>
      <w:r>
        <w:rPr>
          <w:rFonts w:ascii="Times New Roman" w:eastAsia="Times New Roman" w:hAnsi="Times New Roman" w:cs="Times New Roman"/>
          <w:b/>
          <w:bCs/>
          <w:color w:val="242424"/>
        </w:rPr>
        <w:t xml:space="preserve"> в </w:t>
      </w:r>
      <w:proofErr w:type="spellStart"/>
      <w:r>
        <w:rPr>
          <w:rFonts w:ascii="Times New Roman" w:eastAsia="Times New Roman" w:hAnsi="Times New Roman" w:cs="Times New Roman"/>
          <w:b/>
          <w:bCs/>
          <w:color w:val="242424"/>
        </w:rPr>
        <w:t>Єдиному</w:t>
      </w:r>
      <w:proofErr w:type="spellEnd"/>
      <w:r>
        <w:rPr>
          <w:rFonts w:ascii="Times New Roman" w:eastAsia="Times New Roman" w:hAnsi="Times New Roman" w:cs="Times New Roman"/>
          <w:b/>
          <w:bCs/>
          <w:color w:val="242424"/>
        </w:rPr>
        <w:t xml:space="preserve"> державному </w:t>
      </w:r>
      <w:proofErr w:type="spellStart"/>
      <w:r>
        <w:rPr>
          <w:rFonts w:ascii="Times New Roman" w:eastAsia="Times New Roman" w:hAnsi="Times New Roman" w:cs="Times New Roman"/>
          <w:b/>
          <w:bCs/>
          <w:color w:val="242424"/>
        </w:rPr>
        <w:t>реєстрі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юридичних</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осіб</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фізичних</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осіб</w:t>
      </w:r>
      <w:proofErr w:type="spellEnd"/>
      <w:r>
        <w:rPr>
          <w:rFonts w:ascii="Times New Roman" w:eastAsia="Times New Roman" w:hAnsi="Times New Roman" w:cs="Times New Roman"/>
          <w:b/>
          <w:bCs/>
          <w:color w:val="242424"/>
        </w:rPr>
        <w:t xml:space="preserve"> — </w:t>
      </w:r>
      <w:proofErr w:type="spellStart"/>
      <w:r>
        <w:rPr>
          <w:rFonts w:ascii="Times New Roman" w:eastAsia="Times New Roman" w:hAnsi="Times New Roman" w:cs="Times New Roman"/>
          <w:b/>
          <w:bCs/>
          <w:color w:val="242424"/>
        </w:rPr>
        <w:t>підприємців</w:t>
      </w:r>
      <w:proofErr w:type="spellEnd"/>
      <w:r>
        <w:rPr>
          <w:rFonts w:ascii="Times New Roman" w:eastAsia="Times New Roman" w:hAnsi="Times New Roman" w:cs="Times New Roman"/>
          <w:b/>
          <w:bCs/>
          <w:color w:val="242424"/>
        </w:rPr>
        <w:t xml:space="preserve"> та </w:t>
      </w:r>
      <w:proofErr w:type="spellStart"/>
      <w:r>
        <w:rPr>
          <w:rFonts w:ascii="Times New Roman" w:eastAsia="Times New Roman" w:hAnsi="Times New Roman" w:cs="Times New Roman"/>
          <w:b/>
          <w:bCs/>
          <w:color w:val="242424"/>
        </w:rPr>
        <w:t>громадських</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формувань</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його</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категорія</w:t>
      </w:r>
      <w:proofErr w:type="spellEnd"/>
      <w:r>
        <w:rPr>
          <w:rFonts w:ascii="Times New Roman" w:eastAsia="Times New Roman" w:hAnsi="Times New Roman" w:cs="Times New Roman"/>
          <w:b/>
          <w:bCs/>
          <w:color w:val="242424"/>
        </w:rPr>
        <w:t xml:space="preserve">: </w:t>
      </w:r>
    </w:p>
    <w:p w14:paraId="111F8C0B" w14:textId="77777777" w:rsidR="00DF587C" w:rsidRDefault="00000000">
      <w:pPr>
        <w:spacing w:after="0" w:line="240" w:lineRule="auto"/>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ДП "</w:t>
      </w:r>
      <w:proofErr w:type="spellStart"/>
      <w:r>
        <w:rPr>
          <w:rFonts w:ascii="Times New Roman" w:eastAsia="Times New Roman" w:hAnsi="Times New Roman" w:cs="Times New Roman"/>
          <w:color w:val="000000"/>
          <w:u w:val="single"/>
        </w:rPr>
        <w:t>Державне</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підприємство</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Український</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науковий</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фармакопейний</w:t>
      </w:r>
      <w:proofErr w:type="spellEnd"/>
      <w:r>
        <w:rPr>
          <w:rFonts w:ascii="Times New Roman" w:eastAsia="Times New Roman" w:hAnsi="Times New Roman" w:cs="Times New Roman"/>
          <w:color w:val="000000"/>
          <w:u w:val="single"/>
        </w:rPr>
        <w:t xml:space="preserve"> центр </w:t>
      </w:r>
      <w:proofErr w:type="spellStart"/>
      <w:r>
        <w:rPr>
          <w:rFonts w:ascii="Times New Roman" w:eastAsia="Times New Roman" w:hAnsi="Times New Roman" w:cs="Times New Roman"/>
          <w:color w:val="000000"/>
          <w:u w:val="single"/>
        </w:rPr>
        <w:t>якості</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лікарських</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засобів</w:t>
      </w:r>
      <w:proofErr w:type="spellEnd"/>
      <w:r>
        <w:rPr>
          <w:rFonts w:ascii="Times New Roman" w:eastAsia="Times New Roman" w:hAnsi="Times New Roman" w:cs="Times New Roman"/>
          <w:color w:val="000000"/>
          <w:u w:val="single"/>
        </w:rPr>
        <w:t>""</w:t>
      </w:r>
    </w:p>
    <w:p w14:paraId="024C401E" w14:textId="77777777" w:rsidR="00DF587C"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61085, </w:t>
      </w:r>
      <w:proofErr w:type="spellStart"/>
      <w:r>
        <w:rPr>
          <w:rFonts w:ascii="Times New Roman" w:eastAsia="Times New Roman" w:hAnsi="Times New Roman" w:cs="Times New Roman"/>
          <w:color w:val="000000"/>
          <w:u w:val="single"/>
        </w:rPr>
        <w:t>Україна</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Харківська</w:t>
      </w:r>
      <w:proofErr w:type="spellEnd"/>
      <w:r>
        <w:rPr>
          <w:rFonts w:ascii="Times New Roman" w:eastAsia="Times New Roman" w:hAnsi="Times New Roman" w:cs="Times New Roman"/>
          <w:color w:val="000000"/>
          <w:u w:val="single"/>
        </w:rPr>
        <w:t xml:space="preserve"> область, м. </w:t>
      </w:r>
      <w:proofErr w:type="spellStart"/>
      <w:r>
        <w:rPr>
          <w:rFonts w:ascii="Times New Roman" w:eastAsia="Times New Roman" w:hAnsi="Times New Roman" w:cs="Times New Roman"/>
          <w:color w:val="000000"/>
          <w:u w:val="single"/>
        </w:rPr>
        <w:t>Харків</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вулиця</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Астрономічна</w:t>
      </w:r>
      <w:proofErr w:type="spellEnd"/>
      <w:r>
        <w:rPr>
          <w:rFonts w:ascii="Times New Roman" w:eastAsia="Times New Roman" w:hAnsi="Times New Roman" w:cs="Times New Roman"/>
          <w:color w:val="000000"/>
          <w:u w:val="single"/>
        </w:rPr>
        <w:t>, 33</w:t>
      </w:r>
    </w:p>
    <w:p w14:paraId="42446244" w14:textId="77777777" w:rsidR="00DF587C" w:rsidRDefault="00000000">
      <w:pPr>
        <w:spacing w:after="0" w:line="240" w:lineRule="auto"/>
        <w:jc w:val="both"/>
        <w:rPr>
          <w:rFonts w:ascii="Times New Roman" w:eastAsia="Times New Roman" w:hAnsi="Times New Roman" w:cs="Times New Roman"/>
          <w:u w:val="single"/>
        </w:rPr>
      </w:pPr>
      <w:proofErr w:type="spellStart"/>
      <w:r>
        <w:rPr>
          <w:rFonts w:ascii="Times New Roman" w:eastAsia="Times New Roman" w:hAnsi="Times New Roman" w:cs="Times New Roman"/>
          <w:u w:val="single"/>
        </w:rPr>
        <w:t>ідентифікаційний</w:t>
      </w:r>
      <w:proofErr w:type="spellEnd"/>
      <w:r>
        <w:rPr>
          <w:rFonts w:ascii="Times New Roman" w:eastAsia="Times New Roman" w:hAnsi="Times New Roman" w:cs="Times New Roman"/>
          <w:u w:val="single"/>
        </w:rPr>
        <w:t xml:space="preserve"> код: 22617729;</w:t>
      </w:r>
    </w:p>
    <w:p w14:paraId="547A9A5A" w14:textId="77777777" w:rsidR="00DF587C" w:rsidRDefault="00000000">
      <w:pPr>
        <w:spacing w:after="0" w:line="240" w:lineRule="auto"/>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 </w:t>
      </w:r>
      <w:proofErr w:type="spellStart"/>
      <w:proofErr w:type="gramStart"/>
      <w:r>
        <w:rPr>
          <w:rFonts w:ascii="Times New Roman" w:eastAsia="Times New Roman" w:hAnsi="Times New Roman" w:cs="Times New Roman"/>
          <w:u w:val="single"/>
        </w:rPr>
        <w:t>юридична</w:t>
      </w:r>
      <w:proofErr w:type="spellEnd"/>
      <w:r>
        <w:rPr>
          <w:rFonts w:ascii="Times New Roman" w:eastAsia="Times New Roman" w:hAnsi="Times New Roman" w:cs="Times New Roman"/>
          <w:u w:val="single"/>
        </w:rPr>
        <w:t xml:space="preserve">  особа</w:t>
      </w:r>
      <w:proofErr w:type="gramEnd"/>
      <w:r>
        <w:rPr>
          <w:rFonts w:ascii="Times New Roman" w:eastAsia="Times New Roman" w:hAnsi="Times New Roman" w:cs="Times New Roman"/>
          <w:u w:val="single"/>
        </w:rPr>
        <w:t xml:space="preserve">, яка  </w:t>
      </w:r>
      <w:proofErr w:type="spellStart"/>
      <w:r>
        <w:rPr>
          <w:rFonts w:ascii="Times New Roman" w:eastAsia="Times New Roman" w:hAnsi="Times New Roman" w:cs="Times New Roman"/>
          <w:u w:val="single"/>
        </w:rPr>
        <w:t>забезпечує</w:t>
      </w:r>
      <w:proofErr w:type="spellEnd"/>
      <w:r>
        <w:rPr>
          <w:rFonts w:ascii="Times New Roman" w:eastAsia="Times New Roman" w:hAnsi="Times New Roman" w:cs="Times New Roman"/>
          <w:u w:val="single"/>
        </w:rPr>
        <w:t xml:space="preserve">  потреби  </w:t>
      </w:r>
      <w:proofErr w:type="spellStart"/>
      <w:r>
        <w:rPr>
          <w:rFonts w:ascii="Times New Roman" w:eastAsia="Times New Roman" w:hAnsi="Times New Roman" w:cs="Times New Roman"/>
          <w:u w:val="single"/>
        </w:rPr>
        <w:t>держави</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або</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територіальної</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громади</w:t>
      </w:r>
      <w:proofErr w:type="spellEnd"/>
    </w:p>
    <w:p w14:paraId="7E8062C1" w14:textId="77777777" w:rsidR="00DF587C" w:rsidRDefault="00000000">
      <w:pPr>
        <w:spacing w:after="0" w:line="240" w:lineRule="auto"/>
        <w:jc w:val="both"/>
        <w:rPr>
          <w:rFonts w:ascii="Times New Roman" w:eastAsia="Times New Roman" w:hAnsi="Times New Roman" w:cs="Times New Roman"/>
          <w:b/>
          <w:bCs/>
          <w:color w:val="242424"/>
        </w:rPr>
      </w:pPr>
      <w:proofErr w:type="spellStart"/>
      <w:r>
        <w:rPr>
          <w:rFonts w:ascii="Times New Roman" w:eastAsia="Times New Roman" w:hAnsi="Times New Roman" w:cs="Times New Roman"/>
          <w:b/>
          <w:bCs/>
          <w:color w:val="242424"/>
        </w:rPr>
        <w:t>Назва</w:t>
      </w:r>
      <w:proofErr w:type="spellEnd"/>
      <w:r>
        <w:rPr>
          <w:rFonts w:ascii="Times New Roman" w:eastAsia="Times New Roman" w:hAnsi="Times New Roman" w:cs="Times New Roman"/>
          <w:b/>
          <w:bCs/>
          <w:color w:val="242424"/>
        </w:rPr>
        <w:t xml:space="preserve"> предмета </w:t>
      </w:r>
      <w:proofErr w:type="spellStart"/>
      <w:r>
        <w:rPr>
          <w:rFonts w:ascii="Times New Roman" w:eastAsia="Times New Roman" w:hAnsi="Times New Roman" w:cs="Times New Roman"/>
          <w:b/>
          <w:bCs/>
          <w:color w:val="242424"/>
        </w:rPr>
        <w:t>закупівлі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із</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зазначенням</w:t>
      </w:r>
      <w:proofErr w:type="spellEnd"/>
      <w:r>
        <w:rPr>
          <w:rFonts w:ascii="Times New Roman" w:eastAsia="Times New Roman" w:hAnsi="Times New Roman" w:cs="Times New Roman"/>
          <w:b/>
          <w:bCs/>
          <w:color w:val="242424"/>
        </w:rPr>
        <w:t xml:space="preserve"> коду за </w:t>
      </w:r>
      <w:proofErr w:type="spellStart"/>
      <w:r>
        <w:rPr>
          <w:rFonts w:ascii="Times New Roman" w:eastAsia="Times New Roman" w:hAnsi="Times New Roman" w:cs="Times New Roman"/>
          <w:b/>
          <w:bCs/>
          <w:color w:val="242424"/>
        </w:rPr>
        <w:t>Єдиним</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закупівельним</w:t>
      </w:r>
      <w:proofErr w:type="spellEnd"/>
      <w:r>
        <w:rPr>
          <w:rFonts w:ascii="Times New Roman" w:eastAsia="Times New Roman" w:hAnsi="Times New Roman" w:cs="Times New Roman"/>
          <w:b/>
          <w:bCs/>
          <w:color w:val="242424"/>
        </w:rPr>
        <w:t xml:space="preserve"> словником (у </w:t>
      </w:r>
      <w:proofErr w:type="spellStart"/>
      <w:r>
        <w:rPr>
          <w:rFonts w:ascii="Times New Roman" w:eastAsia="Times New Roman" w:hAnsi="Times New Roman" w:cs="Times New Roman"/>
          <w:b/>
          <w:bCs/>
          <w:color w:val="242424"/>
        </w:rPr>
        <w:t>разі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поділу</w:t>
      </w:r>
      <w:proofErr w:type="spellEnd"/>
      <w:r>
        <w:rPr>
          <w:rFonts w:ascii="Times New Roman" w:eastAsia="Times New Roman" w:hAnsi="Times New Roman" w:cs="Times New Roman"/>
          <w:b/>
          <w:bCs/>
          <w:color w:val="242424"/>
        </w:rPr>
        <w:t xml:space="preserve"> на </w:t>
      </w:r>
      <w:proofErr w:type="spellStart"/>
      <w:r>
        <w:rPr>
          <w:rFonts w:ascii="Times New Roman" w:eastAsia="Times New Roman" w:hAnsi="Times New Roman" w:cs="Times New Roman"/>
          <w:b/>
          <w:bCs/>
          <w:color w:val="242424"/>
        </w:rPr>
        <w:t>лоти</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такі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відомості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повинні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зазначатися</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стосовно</w:t>
      </w:r>
      <w:proofErr w:type="spellEnd"/>
      <w:r>
        <w:rPr>
          <w:rFonts w:ascii="Times New Roman" w:eastAsia="Times New Roman" w:hAnsi="Times New Roman" w:cs="Times New Roman"/>
          <w:b/>
          <w:bCs/>
          <w:color w:val="242424"/>
        </w:rPr>
        <w:t xml:space="preserve"> кожного лота) та </w:t>
      </w:r>
      <w:proofErr w:type="spellStart"/>
      <w:r>
        <w:rPr>
          <w:rFonts w:ascii="Times New Roman" w:eastAsia="Times New Roman" w:hAnsi="Times New Roman" w:cs="Times New Roman"/>
          <w:b/>
          <w:bCs/>
          <w:color w:val="242424"/>
        </w:rPr>
        <w:t>назви</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відповідних</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класифікаторів</w:t>
      </w:r>
      <w:proofErr w:type="spellEnd"/>
      <w:r>
        <w:rPr>
          <w:rFonts w:ascii="Times New Roman" w:eastAsia="Times New Roman" w:hAnsi="Times New Roman" w:cs="Times New Roman"/>
          <w:b/>
          <w:bCs/>
          <w:color w:val="242424"/>
        </w:rPr>
        <w:t xml:space="preserve"> предмета </w:t>
      </w:r>
      <w:proofErr w:type="spellStart"/>
      <w:r>
        <w:rPr>
          <w:rFonts w:ascii="Times New Roman" w:eastAsia="Times New Roman" w:hAnsi="Times New Roman" w:cs="Times New Roman"/>
          <w:b/>
          <w:bCs/>
          <w:color w:val="242424"/>
        </w:rPr>
        <w:t>закупівлі</w:t>
      </w:r>
      <w:proofErr w:type="spellEnd"/>
      <w:r>
        <w:rPr>
          <w:rFonts w:ascii="Times New Roman" w:eastAsia="Times New Roman" w:hAnsi="Times New Roman" w:cs="Times New Roman"/>
          <w:b/>
          <w:bCs/>
          <w:color w:val="242424"/>
        </w:rPr>
        <w:t xml:space="preserve"> й </w:t>
      </w:r>
      <w:proofErr w:type="spellStart"/>
      <w:r>
        <w:rPr>
          <w:rFonts w:ascii="Times New Roman" w:eastAsia="Times New Roman" w:hAnsi="Times New Roman" w:cs="Times New Roman"/>
          <w:b/>
          <w:bCs/>
          <w:color w:val="242424"/>
        </w:rPr>
        <w:t>частин</w:t>
      </w:r>
      <w:proofErr w:type="spellEnd"/>
      <w:r>
        <w:rPr>
          <w:rFonts w:ascii="Times New Roman" w:eastAsia="Times New Roman" w:hAnsi="Times New Roman" w:cs="Times New Roman"/>
          <w:b/>
          <w:bCs/>
          <w:color w:val="242424"/>
        </w:rPr>
        <w:t xml:space="preserve"> предмета </w:t>
      </w:r>
      <w:proofErr w:type="spellStart"/>
      <w:r>
        <w:rPr>
          <w:rFonts w:ascii="Times New Roman" w:eastAsia="Times New Roman" w:hAnsi="Times New Roman" w:cs="Times New Roman"/>
          <w:b/>
          <w:bCs/>
          <w:color w:val="242424"/>
        </w:rPr>
        <w:t>закупівлі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лотів</w:t>
      </w:r>
      <w:proofErr w:type="spellEnd"/>
      <w:r>
        <w:rPr>
          <w:rFonts w:ascii="Times New Roman" w:eastAsia="Times New Roman" w:hAnsi="Times New Roman" w:cs="Times New Roman"/>
          <w:b/>
          <w:bCs/>
          <w:color w:val="242424"/>
        </w:rPr>
        <w:t xml:space="preserve">) (за </w:t>
      </w:r>
      <w:proofErr w:type="spellStart"/>
      <w:r>
        <w:rPr>
          <w:rFonts w:ascii="Times New Roman" w:eastAsia="Times New Roman" w:hAnsi="Times New Roman" w:cs="Times New Roman"/>
          <w:b/>
          <w:bCs/>
          <w:color w:val="242424"/>
        </w:rPr>
        <w:t>наявності</w:t>
      </w:r>
      <w:proofErr w:type="spellEnd"/>
      <w:r>
        <w:rPr>
          <w:rFonts w:ascii="Times New Roman" w:eastAsia="Times New Roman" w:hAnsi="Times New Roman" w:cs="Times New Roman"/>
          <w:b/>
          <w:bCs/>
          <w:color w:val="242424"/>
        </w:rPr>
        <w:t>):</w:t>
      </w:r>
      <w:r>
        <w:rPr>
          <w:rFonts w:ascii="Times New Roman" w:eastAsia="Times New Roman" w:hAnsi="Times New Roman" w:cs="Times New Roman"/>
          <w:color w:val="242424"/>
        </w:rPr>
        <w:t> </w:t>
      </w:r>
      <w:proofErr w:type="spellStart"/>
      <w:r>
        <w:rPr>
          <w:rFonts w:ascii="Times New Roman" w:eastAsia="Times New Roman" w:hAnsi="Times New Roman" w:cs="Times New Roman"/>
          <w:color w:val="242424"/>
        </w:rPr>
        <w:t>Дистиляційний</w:t>
      </w:r>
      <w:proofErr w:type="spellEnd"/>
      <w:r>
        <w:rPr>
          <w:rFonts w:ascii="Times New Roman" w:eastAsia="Times New Roman" w:hAnsi="Times New Roman" w:cs="Times New Roman"/>
          <w:color w:val="242424"/>
        </w:rPr>
        <w:t xml:space="preserve"> </w:t>
      </w:r>
      <w:proofErr w:type="spellStart"/>
      <w:r>
        <w:rPr>
          <w:rFonts w:ascii="Times New Roman" w:eastAsia="Times New Roman" w:hAnsi="Times New Roman" w:cs="Times New Roman"/>
          <w:color w:val="242424"/>
        </w:rPr>
        <w:t>прилад</w:t>
      </w:r>
      <w:proofErr w:type="spellEnd"/>
      <w:r>
        <w:rPr>
          <w:rFonts w:ascii="Times New Roman" w:eastAsia="Times New Roman" w:hAnsi="Times New Roman" w:cs="Times New Roman"/>
          <w:color w:val="242424"/>
        </w:rPr>
        <w:t xml:space="preserve"> за </w:t>
      </w:r>
      <w:proofErr w:type="spellStart"/>
      <w:proofErr w:type="gramStart"/>
      <w:r>
        <w:rPr>
          <w:rFonts w:ascii="Times New Roman" w:eastAsia="Times New Roman" w:hAnsi="Times New Roman" w:cs="Times New Roman"/>
          <w:color w:val="242424"/>
        </w:rPr>
        <w:t>К’єльдалем</w:t>
      </w:r>
      <w:proofErr w:type="spellEnd"/>
      <w:r>
        <w:rPr>
          <w:rFonts w:ascii="Times New Roman" w:eastAsia="Times New Roman" w:hAnsi="Times New Roman" w:cs="Times New Roman"/>
          <w:b/>
          <w:bCs/>
          <w:color w:val="242424"/>
        </w:rPr>
        <w:t xml:space="preserve">  ,</w:t>
      </w:r>
      <w:proofErr w:type="gramEnd"/>
      <w:r>
        <w:rPr>
          <w:rFonts w:ascii="Times New Roman" w:eastAsia="Times New Roman" w:hAnsi="Times New Roman" w:cs="Times New Roman"/>
          <w:b/>
          <w:bCs/>
          <w:color w:val="242424"/>
        </w:rPr>
        <w:t xml:space="preserve"> за кодом ДК 021:2015:</w:t>
      </w:r>
      <w:r>
        <w:rPr>
          <w:rFonts w:ascii="Times New Roman" w:eastAsia="Times New Roman" w:hAnsi="Times New Roman" w:cs="Times New Roman"/>
          <w:b/>
          <w:bCs/>
          <w:color w:val="767676"/>
          <w:highlight w:val="white"/>
        </w:rPr>
        <w:t xml:space="preserve"> </w:t>
      </w:r>
      <w:r>
        <w:rPr>
          <w:rFonts w:ascii="Times New Roman" w:eastAsia="Times New Roman" w:hAnsi="Times New Roman" w:cs="Times New Roman"/>
          <w:b/>
          <w:bCs/>
          <w:color w:val="242424"/>
        </w:rPr>
        <w:t xml:space="preserve">42910000-8 </w:t>
      </w:r>
      <w:proofErr w:type="spellStart"/>
      <w:r>
        <w:rPr>
          <w:rFonts w:ascii="Times New Roman" w:eastAsia="Times New Roman" w:hAnsi="Times New Roman" w:cs="Times New Roman"/>
          <w:b/>
          <w:bCs/>
          <w:color w:val="242424"/>
        </w:rPr>
        <w:t>Апарати</w:t>
      </w:r>
      <w:proofErr w:type="spellEnd"/>
      <w:r>
        <w:rPr>
          <w:rFonts w:ascii="Times New Roman" w:eastAsia="Times New Roman" w:hAnsi="Times New Roman" w:cs="Times New Roman"/>
          <w:b/>
          <w:bCs/>
          <w:color w:val="242424"/>
        </w:rPr>
        <w:t xml:space="preserve"> для </w:t>
      </w:r>
      <w:proofErr w:type="spellStart"/>
      <w:r>
        <w:rPr>
          <w:rFonts w:ascii="Times New Roman" w:eastAsia="Times New Roman" w:hAnsi="Times New Roman" w:cs="Times New Roman"/>
          <w:b/>
          <w:bCs/>
          <w:color w:val="242424"/>
        </w:rPr>
        <w:t>дистилювання</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фільтрування</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чи</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ректифікації</w:t>
      </w:r>
      <w:proofErr w:type="spellEnd"/>
      <w:r>
        <w:rPr>
          <w:rFonts w:ascii="Times New Roman" w:eastAsia="Times New Roman" w:hAnsi="Times New Roman" w:cs="Times New Roman"/>
          <w:b/>
          <w:bCs/>
          <w:color w:val="242424"/>
        </w:rPr>
        <w:t xml:space="preserve"> </w:t>
      </w:r>
    </w:p>
    <w:p w14:paraId="1E59942E" w14:textId="77777777" w:rsidR="00DF587C" w:rsidRDefault="00DF587C">
      <w:pPr>
        <w:spacing w:after="0" w:line="240" w:lineRule="auto"/>
        <w:jc w:val="both"/>
        <w:rPr>
          <w:rFonts w:ascii="Times New Roman" w:eastAsia="Times New Roman" w:hAnsi="Times New Roman" w:cs="Times New Roman"/>
          <w:color w:val="242424"/>
        </w:rPr>
      </w:pPr>
    </w:p>
    <w:p w14:paraId="6D966B2B" w14:textId="77777777" w:rsidR="00DF587C" w:rsidRDefault="00DF587C">
      <w:pPr>
        <w:spacing w:after="0" w:line="240" w:lineRule="auto"/>
        <w:jc w:val="both"/>
        <w:rPr>
          <w:rFonts w:ascii="Times New Roman" w:eastAsia="Times New Roman" w:hAnsi="Times New Roman" w:cs="Times New Roman"/>
        </w:rPr>
      </w:pPr>
    </w:p>
    <w:p w14:paraId="3E9A553F" w14:textId="77777777" w:rsidR="00DF587C" w:rsidRDefault="00000000">
      <w:pPr>
        <w:spacing w:after="0" w:line="240" w:lineRule="auto"/>
        <w:jc w:val="both"/>
        <w:rPr>
          <w:rFonts w:ascii="Times New Roman" w:eastAsia="Times New Roman" w:hAnsi="Times New Roman" w:cs="Times New Roman"/>
          <w:b/>
          <w:bCs/>
          <w:shd w:val="clear" w:color="auto" w:fill="F0F5F2"/>
        </w:rPr>
      </w:pPr>
      <w:r>
        <w:rPr>
          <w:rFonts w:ascii="Times New Roman" w:eastAsia="Times New Roman" w:hAnsi="Times New Roman" w:cs="Times New Roman"/>
          <w:b/>
          <w:bCs/>
          <w:color w:val="242424"/>
        </w:rPr>
        <w:t xml:space="preserve">Вид та </w:t>
      </w:r>
      <w:proofErr w:type="spellStart"/>
      <w:r>
        <w:rPr>
          <w:rFonts w:ascii="Times New Roman" w:eastAsia="Times New Roman" w:hAnsi="Times New Roman" w:cs="Times New Roman"/>
          <w:b/>
          <w:bCs/>
          <w:color w:val="242424"/>
        </w:rPr>
        <w:t>ідентифікатор</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процедури</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закупівлі</w:t>
      </w:r>
      <w:proofErr w:type="spellEnd"/>
      <w:r>
        <w:rPr>
          <w:rFonts w:ascii="Times New Roman" w:eastAsia="Times New Roman" w:hAnsi="Times New Roman" w:cs="Times New Roman"/>
          <w:b/>
          <w:bCs/>
          <w:color w:val="242424"/>
        </w:rPr>
        <w:t>: </w:t>
      </w:r>
      <w:r>
        <w:rPr>
          <w:rFonts w:ascii="Times New Roman" w:eastAsia="Times New Roman" w:hAnsi="Times New Roman" w:cs="Times New Roman"/>
          <w:b/>
          <w:bCs/>
          <w:color w:val="333333"/>
          <w:highlight w:val="white"/>
        </w:rPr>
        <w:t>UA-2026-03-26-006000-a</w:t>
      </w:r>
    </w:p>
    <w:p w14:paraId="41C518D8" w14:textId="77777777" w:rsidR="00DF587C" w:rsidRDefault="00DF587C">
      <w:pPr>
        <w:spacing w:after="0" w:line="240" w:lineRule="auto"/>
        <w:jc w:val="both"/>
        <w:rPr>
          <w:rFonts w:ascii="Times New Roman" w:eastAsia="Times New Roman" w:hAnsi="Times New Roman" w:cs="Times New Roman"/>
          <w:b/>
          <w:bCs/>
          <w:highlight w:val="white"/>
        </w:rPr>
      </w:pPr>
    </w:p>
    <w:p w14:paraId="4156F0D5" w14:textId="77777777" w:rsidR="00DF587C" w:rsidRDefault="00000000">
      <w:pPr>
        <w:spacing w:after="0" w:line="240" w:lineRule="auto"/>
        <w:jc w:val="both"/>
        <w:rPr>
          <w:rFonts w:ascii="Times New Roman" w:eastAsia="Times New Roman" w:hAnsi="Times New Roman" w:cs="Times New Roman"/>
          <w:highlight w:val="white"/>
          <w:u w:val="single"/>
        </w:rPr>
      </w:pPr>
      <w:r>
        <w:rPr>
          <w:rFonts w:ascii="Times New Roman" w:eastAsia="Times New Roman" w:hAnsi="Times New Roman" w:cs="Times New Roman"/>
          <w:b/>
          <w:bCs/>
          <w:highlight w:val="white"/>
        </w:rPr>
        <w:t xml:space="preserve">Вид </w:t>
      </w:r>
      <w:proofErr w:type="spellStart"/>
      <w:r>
        <w:rPr>
          <w:rFonts w:ascii="Times New Roman" w:eastAsia="Times New Roman" w:hAnsi="Times New Roman" w:cs="Times New Roman"/>
          <w:b/>
          <w:bCs/>
          <w:highlight w:val="white"/>
        </w:rPr>
        <w:t>закупівлі</w:t>
      </w:r>
      <w:proofErr w:type="spellEnd"/>
      <w:r>
        <w:rPr>
          <w:rFonts w:ascii="Times New Roman" w:eastAsia="Times New Roman" w:hAnsi="Times New Roman" w:cs="Times New Roman"/>
          <w:b/>
          <w:bCs/>
          <w:highlight w:val="white"/>
        </w:rPr>
        <w:t xml:space="preserve">:  </w:t>
      </w:r>
      <w:r>
        <w:rPr>
          <w:rFonts w:ascii="Times New Roman" w:eastAsia="Times New Roman" w:hAnsi="Times New Roman" w:cs="Times New Roman"/>
          <w:highlight w:val="white"/>
          <w:u w:val="single"/>
        </w:rPr>
        <w:t xml:space="preserve">процедура </w:t>
      </w:r>
      <w:proofErr w:type="spellStart"/>
      <w:r>
        <w:rPr>
          <w:rFonts w:ascii="Times New Roman" w:eastAsia="Times New Roman" w:hAnsi="Times New Roman" w:cs="Times New Roman"/>
          <w:highlight w:val="white"/>
          <w:u w:val="single"/>
        </w:rPr>
        <w:t>закупівлі</w:t>
      </w:r>
      <w:proofErr w:type="spellEnd"/>
      <w:r>
        <w:rPr>
          <w:rFonts w:ascii="Times New Roman" w:eastAsia="Times New Roman" w:hAnsi="Times New Roman" w:cs="Times New Roman"/>
          <w:highlight w:val="white"/>
          <w:u w:val="single"/>
        </w:rPr>
        <w:t xml:space="preserve"> - </w:t>
      </w:r>
      <w:proofErr w:type="spellStart"/>
      <w:r>
        <w:rPr>
          <w:rFonts w:ascii="Times New Roman" w:eastAsia="Times New Roman" w:hAnsi="Times New Roman" w:cs="Times New Roman"/>
          <w:highlight w:val="white"/>
          <w:u w:val="single"/>
        </w:rPr>
        <w:t>Замовники</w:t>
      </w:r>
      <w:proofErr w:type="spellEnd"/>
      <w:r>
        <w:rPr>
          <w:rFonts w:ascii="Times New Roman" w:eastAsia="Times New Roman" w:hAnsi="Times New Roman" w:cs="Times New Roman"/>
          <w:highlight w:val="white"/>
          <w:u w:val="single"/>
        </w:rPr>
        <w:t xml:space="preserve">, у тому </w:t>
      </w:r>
      <w:proofErr w:type="spellStart"/>
      <w:r>
        <w:rPr>
          <w:rFonts w:ascii="Times New Roman" w:eastAsia="Times New Roman" w:hAnsi="Times New Roman" w:cs="Times New Roman"/>
          <w:highlight w:val="white"/>
          <w:u w:val="single"/>
        </w:rPr>
        <w:t>числі</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централізовані</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закупівельні</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організації</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здійснюють</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закупівлі</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товарів</w:t>
      </w:r>
      <w:proofErr w:type="spellEnd"/>
      <w:r>
        <w:rPr>
          <w:rFonts w:ascii="Times New Roman" w:eastAsia="Times New Roman" w:hAnsi="Times New Roman" w:cs="Times New Roman"/>
          <w:highlight w:val="white"/>
          <w:u w:val="single"/>
        </w:rPr>
        <w:t xml:space="preserve"> і </w:t>
      </w:r>
      <w:proofErr w:type="spellStart"/>
      <w:r>
        <w:rPr>
          <w:rFonts w:ascii="Times New Roman" w:eastAsia="Times New Roman" w:hAnsi="Times New Roman" w:cs="Times New Roman"/>
          <w:highlight w:val="white"/>
          <w:u w:val="single"/>
        </w:rPr>
        <w:t>послуг</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крім</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послуг</w:t>
      </w:r>
      <w:proofErr w:type="spellEnd"/>
      <w:r>
        <w:rPr>
          <w:rFonts w:ascii="Times New Roman" w:eastAsia="Times New Roman" w:hAnsi="Times New Roman" w:cs="Times New Roman"/>
          <w:highlight w:val="white"/>
          <w:u w:val="single"/>
        </w:rPr>
        <w:t xml:space="preserve"> з поточного ремонту, предмет </w:t>
      </w:r>
      <w:proofErr w:type="spellStart"/>
      <w:r>
        <w:rPr>
          <w:rFonts w:ascii="Times New Roman" w:eastAsia="Times New Roman" w:hAnsi="Times New Roman" w:cs="Times New Roman"/>
          <w:highlight w:val="white"/>
          <w:u w:val="single"/>
        </w:rPr>
        <w:t>закупівлі</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яких</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визначається</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відповідно</w:t>
      </w:r>
      <w:proofErr w:type="spellEnd"/>
      <w:r>
        <w:rPr>
          <w:rFonts w:ascii="Times New Roman" w:eastAsia="Times New Roman" w:hAnsi="Times New Roman" w:cs="Times New Roman"/>
          <w:highlight w:val="white"/>
          <w:u w:val="single"/>
        </w:rPr>
        <w:t xml:space="preserve"> до пункту 3 </w:t>
      </w:r>
      <w:proofErr w:type="spellStart"/>
      <w:r>
        <w:rPr>
          <w:rFonts w:ascii="Times New Roman" w:eastAsia="Times New Roman" w:hAnsi="Times New Roman" w:cs="Times New Roman"/>
          <w:highlight w:val="white"/>
          <w:u w:val="single"/>
        </w:rPr>
        <w:t>розділу</w:t>
      </w:r>
      <w:proofErr w:type="spellEnd"/>
      <w:r>
        <w:rPr>
          <w:rFonts w:ascii="Times New Roman" w:eastAsia="Times New Roman" w:hAnsi="Times New Roman" w:cs="Times New Roman"/>
          <w:highlight w:val="white"/>
          <w:u w:val="single"/>
        </w:rPr>
        <w:t xml:space="preserve"> II Порядку </w:t>
      </w:r>
      <w:proofErr w:type="spellStart"/>
      <w:r>
        <w:rPr>
          <w:rFonts w:ascii="Times New Roman" w:eastAsia="Times New Roman" w:hAnsi="Times New Roman" w:cs="Times New Roman"/>
          <w:highlight w:val="white"/>
          <w:u w:val="single"/>
        </w:rPr>
        <w:t>визначення</w:t>
      </w:r>
      <w:proofErr w:type="spellEnd"/>
      <w:r>
        <w:rPr>
          <w:rFonts w:ascii="Times New Roman" w:eastAsia="Times New Roman" w:hAnsi="Times New Roman" w:cs="Times New Roman"/>
          <w:highlight w:val="white"/>
          <w:u w:val="single"/>
        </w:rPr>
        <w:t xml:space="preserve"> предмета </w:t>
      </w:r>
      <w:proofErr w:type="spellStart"/>
      <w:r>
        <w:rPr>
          <w:rFonts w:ascii="Times New Roman" w:eastAsia="Times New Roman" w:hAnsi="Times New Roman" w:cs="Times New Roman"/>
          <w:highlight w:val="white"/>
          <w:u w:val="single"/>
        </w:rPr>
        <w:t>закупівлі</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затвердженого</w:t>
      </w:r>
      <w:proofErr w:type="spellEnd"/>
      <w:r>
        <w:rPr>
          <w:rFonts w:ascii="Times New Roman" w:eastAsia="Times New Roman" w:hAnsi="Times New Roman" w:cs="Times New Roman"/>
          <w:highlight w:val="white"/>
          <w:u w:val="single"/>
        </w:rPr>
        <w:t xml:space="preserve"> наказом </w:t>
      </w:r>
      <w:proofErr w:type="spellStart"/>
      <w:r>
        <w:rPr>
          <w:rFonts w:ascii="Times New Roman" w:eastAsia="Times New Roman" w:hAnsi="Times New Roman" w:cs="Times New Roman"/>
          <w:highlight w:val="white"/>
          <w:u w:val="single"/>
        </w:rPr>
        <w:t>Мінекономіки</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від</w:t>
      </w:r>
      <w:proofErr w:type="spellEnd"/>
      <w:r>
        <w:rPr>
          <w:rFonts w:ascii="Times New Roman" w:eastAsia="Times New Roman" w:hAnsi="Times New Roman" w:cs="Times New Roman"/>
          <w:highlight w:val="white"/>
          <w:u w:val="single"/>
        </w:rPr>
        <w:t xml:space="preserve"> 15 </w:t>
      </w:r>
      <w:proofErr w:type="spellStart"/>
      <w:r>
        <w:rPr>
          <w:rFonts w:ascii="Times New Roman" w:eastAsia="Times New Roman" w:hAnsi="Times New Roman" w:cs="Times New Roman"/>
          <w:highlight w:val="white"/>
          <w:u w:val="single"/>
        </w:rPr>
        <w:t>квітня</w:t>
      </w:r>
      <w:proofErr w:type="spellEnd"/>
      <w:r>
        <w:rPr>
          <w:rFonts w:ascii="Times New Roman" w:eastAsia="Times New Roman" w:hAnsi="Times New Roman" w:cs="Times New Roman"/>
          <w:highlight w:val="white"/>
          <w:u w:val="single"/>
        </w:rPr>
        <w:t xml:space="preserve"> 2020 р. № 708 (</w:t>
      </w:r>
      <w:proofErr w:type="spellStart"/>
      <w:r>
        <w:rPr>
          <w:rFonts w:ascii="Times New Roman" w:eastAsia="Times New Roman" w:hAnsi="Times New Roman" w:cs="Times New Roman"/>
          <w:highlight w:val="white"/>
          <w:u w:val="single"/>
        </w:rPr>
        <w:t>далі</w:t>
      </w:r>
      <w:proofErr w:type="spellEnd"/>
      <w:r>
        <w:rPr>
          <w:rFonts w:ascii="Times New Roman" w:eastAsia="Times New Roman" w:hAnsi="Times New Roman" w:cs="Times New Roman"/>
          <w:highlight w:val="white"/>
          <w:u w:val="single"/>
        </w:rPr>
        <w:t xml:space="preserve"> - </w:t>
      </w:r>
      <w:proofErr w:type="spellStart"/>
      <w:r>
        <w:rPr>
          <w:rFonts w:ascii="Times New Roman" w:eastAsia="Times New Roman" w:hAnsi="Times New Roman" w:cs="Times New Roman"/>
          <w:highlight w:val="white"/>
          <w:u w:val="single"/>
        </w:rPr>
        <w:t>послуги</w:t>
      </w:r>
      <w:proofErr w:type="spellEnd"/>
      <w:r>
        <w:rPr>
          <w:rFonts w:ascii="Times New Roman" w:eastAsia="Times New Roman" w:hAnsi="Times New Roman" w:cs="Times New Roman"/>
          <w:highlight w:val="white"/>
          <w:u w:val="single"/>
        </w:rPr>
        <w:t xml:space="preserve"> з поточного ремонту), </w:t>
      </w:r>
      <w:proofErr w:type="spellStart"/>
      <w:r>
        <w:rPr>
          <w:rFonts w:ascii="Times New Roman" w:eastAsia="Times New Roman" w:hAnsi="Times New Roman" w:cs="Times New Roman"/>
          <w:highlight w:val="white"/>
          <w:u w:val="single"/>
        </w:rPr>
        <w:t>вартість</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яких</w:t>
      </w:r>
      <w:proofErr w:type="spellEnd"/>
      <w:r>
        <w:rPr>
          <w:rFonts w:ascii="Times New Roman" w:eastAsia="Times New Roman" w:hAnsi="Times New Roman" w:cs="Times New Roman"/>
          <w:highlight w:val="white"/>
          <w:u w:val="single"/>
        </w:rPr>
        <w:t xml:space="preserve"> становить </w:t>
      </w:r>
      <w:proofErr w:type="spellStart"/>
      <w:r>
        <w:rPr>
          <w:rFonts w:ascii="Times New Roman" w:eastAsia="Times New Roman" w:hAnsi="Times New Roman" w:cs="Times New Roman"/>
          <w:highlight w:val="white"/>
          <w:u w:val="single"/>
        </w:rPr>
        <w:t>або</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перевищує</w:t>
      </w:r>
      <w:proofErr w:type="spellEnd"/>
      <w:r>
        <w:rPr>
          <w:rFonts w:ascii="Times New Roman" w:eastAsia="Times New Roman" w:hAnsi="Times New Roman" w:cs="Times New Roman"/>
          <w:highlight w:val="white"/>
          <w:u w:val="single"/>
        </w:rPr>
        <w:t xml:space="preserve"> 100 тис. гривень, </w:t>
      </w:r>
      <w:proofErr w:type="spellStart"/>
      <w:r>
        <w:rPr>
          <w:rFonts w:ascii="Times New Roman" w:eastAsia="Times New Roman" w:hAnsi="Times New Roman" w:cs="Times New Roman"/>
          <w:highlight w:val="white"/>
          <w:u w:val="single"/>
        </w:rPr>
        <w:t>послуг</w:t>
      </w:r>
      <w:proofErr w:type="spellEnd"/>
      <w:r>
        <w:rPr>
          <w:rFonts w:ascii="Times New Roman" w:eastAsia="Times New Roman" w:hAnsi="Times New Roman" w:cs="Times New Roman"/>
          <w:highlight w:val="white"/>
          <w:u w:val="single"/>
        </w:rPr>
        <w:t xml:space="preserve"> з поточного ремонту, </w:t>
      </w:r>
      <w:proofErr w:type="spellStart"/>
      <w:r>
        <w:rPr>
          <w:rFonts w:ascii="Times New Roman" w:eastAsia="Times New Roman" w:hAnsi="Times New Roman" w:cs="Times New Roman"/>
          <w:highlight w:val="white"/>
          <w:u w:val="single"/>
        </w:rPr>
        <w:t>вартість</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яких</w:t>
      </w:r>
      <w:proofErr w:type="spellEnd"/>
      <w:r>
        <w:rPr>
          <w:rFonts w:ascii="Times New Roman" w:eastAsia="Times New Roman" w:hAnsi="Times New Roman" w:cs="Times New Roman"/>
          <w:highlight w:val="white"/>
          <w:u w:val="single"/>
        </w:rPr>
        <w:t xml:space="preserve"> становить </w:t>
      </w:r>
      <w:proofErr w:type="spellStart"/>
      <w:r>
        <w:rPr>
          <w:rFonts w:ascii="Times New Roman" w:eastAsia="Times New Roman" w:hAnsi="Times New Roman" w:cs="Times New Roman"/>
          <w:highlight w:val="white"/>
          <w:u w:val="single"/>
        </w:rPr>
        <w:t>або</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перевищує</w:t>
      </w:r>
      <w:proofErr w:type="spellEnd"/>
      <w:r>
        <w:rPr>
          <w:rFonts w:ascii="Times New Roman" w:eastAsia="Times New Roman" w:hAnsi="Times New Roman" w:cs="Times New Roman"/>
          <w:highlight w:val="white"/>
          <w:u w:val="single"/>
        </w:rPr>
        <w:t xml:space="preserve"> 200 тис. гривень, </w:t>
      </w:r>
      <w:proofErr w:type="spellStart"/>
      <w:r>
        <w:rPr>
          <w:rFonts w:ascii="Times New Roman" w:eastAsia="Times New Roman" w:hAnsi="Times New Roman" w:cs="Times New Roman"/>
          <w:highlight w:val="white"/>
          <w:u w:val="single"/>
        </w:rPr>
        <w:t>робіт</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вартість</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яких</w:t>
      </w:r>
      <w:proofErr w:type="spellEnd"/>
      <w:r>
        <w:rPr>
          <w:rFonts w:ascii="Times New Roman" w:eastAsia="Times New Roman" w:hAnsi="Times New Roman" w:cs="Times New Roman"/>
          <w:highlight w:val="white"/>
          <w:u w:val="single"/>
        </w:rPr>
        <w:t xml:space="preserve"> становить </w:t>
      </w:r>
      <w:proofErr w:type="spellStart"/>
      <w:r>
        <w:rPr>
          <w:rFonts w:ascii="Times New Roman" w:eastAsia="Times New Roman" w:hAnsi="Times New Roman" w:cs="Times New Roman"/>
          <w:highlight w:val="white"/>
          <w:u w:val="single"/>
        </w:rPr>
        <w:t>або</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перевищує</w:t>
      </w:r>
      <w:proofErr w:type="spellEnd"/>
      <w:r>
        <w:rPr>
          <w:rFonts w:ascii="Times New Roman" w:eastAsia="Times New Roman" w:hAnsi="Times New Roman" w:cs="Times New Roman"/>
          <w:highlight w:val="white"/>
          <w:u w:val="single"/>
        </w:rPr>
        <w:t xml:space="preserve"> 1,5 млн гривень, шляхом </w:t>
      </w:r>
      <w:proofErr w:type="spellStart"/>
      <w:r>
        <w:rPr>
          <w:rFonts w:ascii="Times New Roman" w:eastAsia="Times New Roman" w:hAnsi="Times New Roman" w:cs="Times New Roman"/>
          <w:highlight w:val="white"/>
          <w:u w:val="single"/>
        </w:rPr>
        <w:t>застосування</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відкритих</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торгів</w:t>
      </w:r>
      <w:proofErr w:type="spellEnd"/>
      <w:r>
        <w:rPr>
          <w:rFonts w:ascii="Times New Roman" w:eastAsia="Times New Roman" w:hAnsi="Times New Roman" w:cs="Times New Roman"/>
          <w:highlight w:val="white"/>
          <w:u w:val="single"/>
        </w:rPr>
        <w:t xml:space="preserve"> у порядку, </w:t>
      </w:r>
      <w:proofErr w:type="spellStart"/>
      <w:r>
        <w:rPr>
          <w:rFonts w:ascii="Times New Roman" w:eastAsia="Times New Roman" w:hAnsi="Times New Roman" w:cs="Times New Roman"/>
          <w:highlight w:val="white"/>
          <w:u w:val="single"/>
        </w:rPr>
        <w:t>визначеному</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цими</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особливостями</w:t>
      </w:r>
      <w:proofErr w:type="spellEnd"/>
      <w:r>
        <w:rPr>
          <w:rFonts w:ascii="Times New Roman" w:eastAsia="Times New Roman" w:hAnsi="Times New Roman" w:cs="Times New Roman"/>
          <w:highlight w:val="white"/>
          <w:u w:val="single"/>
        </w:rPr>
        <w:t>, та/</w:t>
      </w:r>
      <w:proofErr w:type="spellStart"/>
      <w:r>
        <w:rPr>
          <w:rFonts w:ascii="Times New Roman" w:eastAsia="Times New Roman" w:hAnsi="Times New Roman" w:cs="Times New Roman"/>
          <w:highlight w:val="white"/>
          <w:u w:val="single"/>
        </w:rPr>
        <w:t>або</w:t>
      </w:r>
      <w:proofErr w:type="spellEnd"/>
      <w:r>
        <w:rPr>
          <w:rFonts w:ascii="Times New Roman" w:eastAsia="Times New Roman" w:hAnsi="Times New Roman" w:cs="Times New Roman"/>
          <w:highlight w:val="white"/>
          <w:u w:val="single"/>
        </w:rPr>
        <w:t xml:space="preserve"> шляхом </w:t>
      </w:r>
      <w:proofErr w:type="spellStart"/>
      <w:r>
        <w:rPr>
          <w:rFonts w:ascii="Times New Roman" w:eastAsia="Times New Roman" w:hAnsi="Times New Roman" w:cs="Times New Roman"/>
          <w:highlight w:val="white"/>
          <w:u w:val="single"/>
        </w:rPr>
        <w:t>використання</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електронного</w:t>
      </w:r>
      <w:proofErr w:type="spellEnd"/>
      <w:r>
        <w:rPr>
          <w:rFonts w:ascii="Times New Roman" w:eastAsia="Times New Roman" w:hAnsi="Times New Roman" w:cs="Times New Roman"/>
          <w:highlight w:val="white"/>
          <w:u w:val="single"/>
        </w:rPr>
        <w:t xml:space="preserve"> каталогу для </w:t>
      </w:r>
      <w:proofErr w:type="spellStart"/>
      <w:r>
        <w:rPr>
          <w:rFonts w:ascii="Times New Roman" w:eastAsia="Times New Roman" w:hAnsi="Times New Roman" w:cs="Times New Roman"/>
          <w:highlight w:val="white"/>
          <w:u w:val="single"/>
        </w:rPr>
        <w:t>закупівлі</w:t>
      </w:r>
      <w:proofErr w:type="spellEnd"/>
      <w:r>
        <w:rPr>
          <w:rFonts w:ascii="Times New Roman" w:eastAsia="Times New Roman" w:hAnsi="Times New Roman" w:cs="Times New Roman"/>
          <w:highlight w:val="white"/>
          <w:u w:val="single"/>
        </w:rPr>
        <w:t xml:space="preserve"> товару </w:t>
      </w:r>
      <w:proofErr w:type="spellStart"/>
      <w:r>
        <w:rPr>
          <w:rFonts w:ascii="Times New Roman" w:eastAsia="Times New Roman" w:hAnsi="Times New Roman" w:cs="Times New Roman"/>
          <w:highlight w:val="white"/>
          <w:u w:val="single"/>
        </w:rPr>
        <w:t>відповідно</w:t>
      </w:r>
      <w:proofErr w:type="spellEnd"/>
      <w:r>
        <w:rPr>
          <w:rFonts w:ascii="Times New Roman" w:eastAsia="Times New Roman" w:hAnsi="Times New Roman" w:cs="Times New Roman"/>
          <w:highlight w:val="white"/>
          <w:u w:val="single"/>
        </w:rPr>
        <w:t xml:space="preserve"> до порядку, </w:t>
      </w:r>
      <w:proofErr w:type="spellStart"/>
      <w:r>
        <w:rPr>
          <w:rFonts w:ascii="Times New Roman" w:eastAsia="Times New Roman" w:hAnsi="Times New Roman" w:cs="Times New Roman"/>
          <w:highlight w:val="white"/>
          <w:u w:val="single"/>
        </w:rPr>
        <w:t>встановленого</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постановою</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Кабінету</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Міністрів</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України</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від</w:t>
      </w:r>
      <w:proofErr w:type="spellEnd"/>
      <w:r>
        <w:rPr>
          <w:rFonts w:ascii="Times New Roman" w:eastAsia="Times New Roman" w:hAnsi="Times New Roman" w:cs="Times New Roman"/>
          <w:highlight w:val="white"/>
          <w:u w:val="single"/>
        </w:rPr>
        <w:t xml:space="preserve"> 14 вересня 2020 р. № 822 “Про </w:t>
      </w:r>
      <w:proofErr w:type="spellStart"/>
      <w:r>
        <w:rPr>
          <w:rFonts w:ascii="Times New Roman" w:eastAsia="Times New Roman" w:hAnsi="Times New Roman" w:cs="Times New Roman"/>
          <w:highlight w:val="white"/>
          <w:u w:val="single"/>
        </w:rPr>
        <w:t>затвердження</w:t>
      </w:r>
      <w:proofErr w:type="spellEnd"/>
      <w:r>
        <w:rPr>
          <w:rFonts w:ascii="Times New Roman" w:eastAsia="Times New Roman" w:hAnsi="Times New Roman" w:cs="Times New Roman"/>
          <w:highlight w:val="white"/>
          <w:u w:val="single"/>
        </w:rPr>
        <w:t xml:space="preserve"> Порядку </w:t>
      </w:r>
      <w:proofErr w:type="spellStart"/>
      <w:r>
        <w:rPr>
          <w:rFonts w:ascii="Times New Roman" w:eastAsia="Times New Roman" w:hAnsi="Times New Roman" w:cs="Times New Roman"/>
          <w:highlight w:val="white"/>
          <w:u w:val="single"/>
        </w:rPr>
        <w:t>формування</w:t>
      </w:r>
      <w:proofErr w:type="spellEnd"/>
      <w:r>
        <w:rPr>
          <w:rFonts w:ascii="Times New Roman" w:eastAsia="Times New Roman" w:hAnsi="Times New Roman" w:cs="Times New Roman"/>
          <w:highlight w:val="white"/>
          <w:u w:val="single"/>
        </w:rPr>
        <w:t xml:space="preserve"> та </w:t>
      </w:r>
      <w:proofErr w:type="spellStart"/>
      <w:r>
        <w:rPr>
          <w:rFonts w:ascii="Times New Roman" w:eastAsia="Times New Roman" w:hAnsi="Times New Roman" w:cs="Times New Roman"/>
          <w:highlight w:val="white"/>
          <w:u w:val="single"/>
        </w:rPr>
        <w:t>використання</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електронного</w:t>
      </w:r>
      <w:proofErr w:type="spellEnd"/>
      <w:r>
        <w:rPr>
          <w:rFonts w:ascii="Times New Roman" w:eastAsia="Times New Roman" w:hAnsi="Times New Roman" w:cs="Times New Roman"/>
          <w:highlight w:val="white"/>
          <w:u w:val="single"/>
        </w:rPr>
        <w:t xml:space="preserve"> каталогу”, з </w:t>
      </w:r>
      <w:proofErr w:type="spellStart"/>
      <w:r>
        <w:rPr>
          <w:rFonts w:ascii="Times New Roman" w:eastAsia="Times New Roman" w:hAnsi="Times New Roman" w:cs="Times New Roman"/>
          <w:highlight w:val="white"/>
          <w:u w:val="single"/>
        </w:rPr>
        <w:t>урахуванням</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положень</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визначених</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особливостями</w:t>
      </w:r>
      <w:proofErr w:type="spellEnd"/>
      <w:r>
        <w:rPr>
          <w:rFonts w:ascii="Times New Roman" w:eastAsia="Times New Roman" w:hAnsi="Times New Roman" w:cs="Times New Roman"/>
          <w:highlight w:val="white"/>
          <w:u w:val="single"/>
        </w:rPr>
        <w:t xml:space="preserve">  - </w:t>
      </w:r>
      <w:proofErr w:type="spellStart"/>
      <w:r>
        <w:rPr>
          <w:rFonts w:ascii="Times New Roman" w:eastAsia="Times New Roman" w:hAnsi="Times New Roman" w:cs="Times New Roman"/>
          <w:highlight w:val="white"/>
          <w:u w:val="single"/>
        </w:rPr>
        <w:t>відкриті</w:t>
      </w:r>
      <w:proofErr w:type="spellEnd"/>
      <w:r>
        <w:rPr>
          <w:rFonts w:ascii="Times New Roman" w:eastAsia="Times New Roman" w:hAnsi="Times New Roman" w:cs="Times New Roman"/>
          <w:highlight w:val="white"/>
          <w:u w:val="single"/>
        </w:rPr>
        <w:t xml:space="preserve"> торги з </w:t>
      </w:r>
      <w:proofErr w:type="spellStart"/>
      <w:r>
        <w:rPr>
          <w:rFonts w:ascii="Times New Roman" w:eastAsia="Times New Roman" w:hAnsi="Times New Roman" w:cs="Times New Roman"/>
          <w:highlight w:val="white"/>
          <w:u w:val="single"/>
        </w:rPr>
        <w:t>особливостями</w:t>
      </w:r>
      <w:proofErr w:type="spellEnd"/>
    </w:p>
    <w:p w14:paraId="3F61F777" w14:textId="77777777" w:rsidR="00DF587C" w:rsidRDefault="00000000">
      <w:pPr>
        <w:spacing w:before="240"/>
        <w:jc w:val="both"/>
        <w:rPr>
          <w:rFonts w:ascii="Times New Roman" w:eastAsia="Times New Roman" w:hAnsi="Times New Roman" w:cs="Times New Roman"/>
          <w:u w:val="single"/>
        </w:rPr>
      </w:pPr>
      <w:proofErr w:type="spellStart"/>
      <w:r>
        <w:rPr>
          <w:rFonts w:ascii="Times New Roman" w:eastAsia="Times New Roman" w:hAnsi="Times New Roman" w:cs="Times New Roman"/>
        </w:rPr>
        <w:t>Очікувана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вартість</w:t>
      </w:r>
      <w:proofErr w:type="spellEnd"/>
      <w:r>
        <w:rPr>
          <w:rFonts w:ascii="Times New Roman" w:eastAsia="Times New Roman" w:hAnsi="Times New Roman" w:cs="Times New Roman"/>
        </w:rPr>
        <w:t xml:space="preserve"> та </w:t>
      </w:r>
      <w:proofErr w:type="spellStart"/>
      <w:r>
        <w:rPr>
          <w:rFonts w:ascii="Times New Roman" w:eastAsia="Times New Roman" w:hAnsi="Times New Roman" w:cs="Times New Roman"/>
        </w:rPr>
        <w:t>обґрунтування</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очікуваної</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вартості</w:t>
      </w:r>
      <w:proofErr w:type="spellEnd"/>
      <w:r>
        <w:rPr>
          <w:rFonts w:ascii="Times New Roman" w:eastAsia="Times New Roman" w:hAnsi="Times New Roman" w:cs="Times New Roman"/>
        </w:rPr>
        <w:t xml:space="preserve"> предмета </w:t>
      </w:r>
      <w:proofErr w:type="spellStart"/>
      <w:proofErr w:type="gramStart"/>
      <w:r>
        <w:rPr>
          <w:rFonts w:ascii="Times New Roman" w:eastAsia="Times New Roman" w:hAnsi="Times New Roman" w:cs="Times New Roman"/>
        </w:rPr>
        <w:t>закупівлі</w:t>
      </w:r>
      <w:proofErr w:type="spellEnd"/>
      <w:r>
        <w:rPr>
          <w:rFonts w:ascii="Times New Roman" w:eastAsia="Times New Roman" w:hAnsi="Times New Roman" w:cs="Times New Roman"/>
        </w:rPr>
        <w:t>:</w:t>
      </w:r>
      <w:r>
        <w:rPr>
          <w:rFonts w:ascii="Times New Roman" w:eastAsia="Times New Roman" w:hAnsi="Times New Roman" w:cs="Times New Roman"/>
          <w:color w:val="242424"/>
        </w:rPr>
        <w:t xml:space="preserve">  </w:t>
      </w:r>
      <w:r>
        <w:rPr>
          <w:rFonts w:ascii="Times New Roman" w:eastAsia="Times New Roman" w:hAnsi="Times New Roman" w:cs="Times New Roman"/>
          <w:b/>
          <w:bCs/>
          <w:color w:val="333333"/>
          <w:highlight w:val="white"/>
          <w:u w:val="single"/>
        </w:rPr>
        <w:t>325</w:t>
      </w:r>
      <w:proofErr w:type="gramEnd"/>
      <w:r>
        <w:rPr>
          <w:rFonts w:ascii="Times New Roman" w:eastAsia="Times New Roman" w:hAnsi="Times New Roman" w:cs="Times New Roman"/>
          <w:b/>
          <w:bCs/>
          <w:color w:val="333333"/>
          <w:highlight w:val="white"/>
          <w:u w:val="single"/>
        </w:rPr>
        <w:t xml:space="preserve"> 344,41</w:t>
      </w:r>
      <w:r>
        <w:rPr>
          <w:rFonts w:ascii="Times New Roman" w:eastAsia="Times New Roman" w:hAnsi="Times New Roman" w:cs="Times New Roman"/>
          <w:u w:val="single"/>
        </w:rPr>
        <w:t xml:space="preserve"> грн. (триста </w:t>
      </w:r>
      <w:proofErr w:type="spellStart"/>
      <w:r>
        <w:rPr>
          <w:rFonts w:ascii="Times New Roman" w:eastAsia="Times New Roman" w:hAnsi="Times New Roman" w:cs="Times New Roman"/>
          <w:u w:val="single"/>
        </w:rPr>
        <w:t>двадцять</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п'ять</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тисяч</w:t>
      </w:r>
      <w:proofErr w:type="spellEnd"/>
      <w:r>
        <w:rPr>
          <w:rFonts w:ascii="Times New Roman" w:eastAsia="Times New Roman" w:hAnsi="Times New Roman" w:cs="Times New Roman"/>
          <w:u w:val="single"/>
        </w:rPr>
        <w:t xml:space="preserve"> триста сорок </w:t>
      </w:r>
      <w:proofErr w:type="spellStart"/>
      <w:r>
        <w:rPr>
          <w:rFonts w:ascii="Times New Roman" w:eastAsia="Times New Roman" w:hAnsi="Times New Roman" w:cs="Times New Roman"/>
          <w:u w:val="single"/>
        </w:rPr>
        <w:t>чотири</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гривні</w:t>
      </w:r>
      <w:proofErr w:type="spellEnd"/>
      <w:r>
        <w:rPr>
          <w:rFonts w:ascii="Times New Roman" w:eastAsia="Times New Roman" w:hAnsi="Times New Roman" w:cs="Times New Roman"/>
          <w:u w:val="single"/>
        </w:rPr>
        <w:t xml:space="preserve"> 41 </w:t>
      </w:r>
      <w:proofErr w:type="spellStart"/>
      <w:r>
        <w:rPr>
          <w:rFonts w:ascii="Times New Roman" w:eastAsia="Times New Roman" w:hAnsi="Times New Roman" w:cs="Times New Roman"/>
          <w:u w:val="single"/>
        </w:rPr>
        <w:t>копійка</w:t>
      </w:r>
      <w:proofErr w:type="spellEnd"/>
      <w:r>
        <w:rPr>
          <w:rFonts w:ascii="Times New Roman" w:eastAsia="Times New Roman" w:hAnsi="Times New Roman" w:cs="Times New Roman"/>
          <w:u w:val="single"/>
        </w:rPr>
        <w:t>), у т.ч. ПДВ (20%) 54224.07 грн.</w:t>
      </w:r>
    </w:p>
    <w:p w14:paraId="2C5F7323" w14:textId="77777777" w:rsidR="00DF587C" w:rsidRDefault="00000000">
      <w:pPr>
        <w:spacing w:before="240"/>
        <w:jc w:val="both"/>
        <w:rPr>
          <w:rFonts w:ascii="Times New Roman" w:eastAsia="Times New Roman" w:hAnsi="Times New Roman" w:cs="Times New Roman"/>
          <w:b/>
          <w:bCs/>
        </w:rPr>
      </w:pPr>
      <w:proofErr w:type="spellStart"/>
      <w:r>
        <w:rPr>
          <w:rFonts w:ascii="Times New Roman" w:eastAsia="Times New Roman" w:hAnsi="Times New Roman" w:cs="Times New Roman"/>
          <w:b/>
          <w:bCs/>
        </w:rPr>
        <w:t>Очікувана</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вартість</w:t>
      </w:r>
      <w:proofErr w:type="spellEnd"/>
      <w:r>
        <w:rPr>
          <w:rFonts w:ascii="Times New Roman" w:eastAsia="Times New Roman" w:hAnsi="Times New Roman" w:cs="Times New Roman"/>
          <w:b/>
          <w:bCs/>
        </w:rPr>
        <w:t xml:space="preserve"> </w:t>
      </w:r>
      <w:proofErr w:type="gramStart"/>
      <w:r>
        <w:rPr>
          <w:rFonts w:ascii="Times New Roman" w:eastAsia="Times New Roman" w:hAnsi="Times New Roman" w:cs="Times New Roman"/>
          <w:b/>
          <w:bCs/>
        </w:rPr>
        <w:t xml:space="preserve">предмета  </w:t>
      </w:r>
      <w:proofErr w:type="spellStart"/>
      <w:r>
        <w:rPr>
          <w:rFonts w:ascii="Times New Roman" w:eastAsia="Times New Roman" w:hAnsi="Times New Roman" w:cs="Times New Roman"/>
          <w:b/>
          <w:bCs/>
        </w:rPr>
        <w:t>закупівлі</w:t>
      </w:r>
      <w:proofErr w:type="spellEnd"/>
      <w:proofErr w:type="gramEnd"/>
      <w:r>
        <w:rPr>
          <w:rFonts w:ascii="Times New Roman" w:eastAsia="Times New Roman" w:hAnsi="Times New Roman" w:cs="Times New Roman"/>
          <w:b/>
          <w:bCs/>
        </w:rPr>
        <w:t>:</w:t>
      </w:r>
    </w:p>
    <w:p w14:paraId="64D0D690" w14:textId="77777777" w:rsidR="00DF587C" w:rsidRDefault="00000000">
      <w:pPr>
        <w:spacing w:after="0" w:line="240" w:lineRule="auto"/>
        <w:jc w:val="both"/>
        <w:rPr>
          <w:rFonts w:ascii="Times New Roman" w:eastAsia="Times New Roman" w:hAnsi="Times New Roman" w:cs="Times New Roman"/>
          <w:color w:val="000000"/>
        </w:rPr>
      </w:pPr>
      <w:bookmarkStart w:id="0" w:name="_heading=h.p495syw53r9p" w:colFirst="0" w:colLast="0"/>
      <w:bookmarkEnd w:id="0"/>
      <w:proofErr w:type="spellStart"/>
      <w:r>
        <w:rPr>
          <w:rFonts w:ascii="Times New Roman" w:eastAsia="Times New Roman" w:hAnsi="Times New Roman" w:cs="Times New Roman"/>
          <w:color w:val="000000"/>
        </w:rPr>
        <w:t>Під</w:t>
      </w:r>
      <w:proofErr w:type="spellEnd"/>
      <w:r>
        <w:rPr>
          <w:rFonts w:ascii="Times New Roman" w:eastAsia="Times New Roman" w:hAnsi="Times New Roman" w:cs="Times New Roman"/>
          <w:color w:val="000000"/>
        </w:rPr>
        <w:t xml:space="preserve"> час </w:t>
      </w:r>
      <w:proofErr w:type="spellStart"/>
      <w:r>
        <w:rPr>
          <w:rFonts w:ascii="Times New Roman" w:eastAsia="Times New Roman" w:hAnsi="Times New Roman" w:cs="Times New Roman"/>
          <w:color w:val="000000"/>
        </w:rPr>
        <w:t>визначення</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очікуваної</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вартості</w:t>
      </w:r>
      <w:proofErr w:type="spellEnd"/>
      <w:r>
        <w:rPr>
          <w:rFonts w:ascii="Times New Roman" w:eastAsia="Times New Roman" w:hAnsi="Times New Roman" w:cs="Times New Roman"/>
          <w:color w:val="000000"/>
        </w:rPr>
        <w:t xml:space="preserve"> предмета </w:t>
      </w:r>
      <w:proofErr w:type="spellStart"/>
      <w:r>
        <w:rPr>
          <w:rFonts w:ascii="Times New Roman" w:eastAsia="Times New Roman" w:hAnsi="Times New Roman" w:cs="Times New Roman"/>
          <w:color w:val="000000"/>
        </w:rPr>
        <w:t>закупівлі</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враховувалась</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примірна</w:t>
      </w:r>
      <w:proofErr w:type="spellEnd"/>
      <w:r>
        <w:rPr>
          <w:rFonts w:ascii="Times New Roman" w:eastAsia="Times New Roman" w:hAnsi="Times New Roman" w:cs="Times New Roman"/>
          <w:color w:val="000000"/>
        </w:rPr>
        <w:t xml:space="preserve"> методика </w:t>
      </w:r>
      <w:proofErr w:type="spellStart"/>
      <w:r>
        <w:rPr>
          <w:rFonts w:ascii="Times New Roman" w:eastAsia="Times New Roman" w:hAnsi="Times New Roman" w:cs="Times New Roman"/>
          <w:color w:val="000000"/>
        </w:rPr>
        <w:t>визначення</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очікуваної</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вартості</w:t>
      </w:r>
      <w:proofErr w:type="spellEnd"/>
      <w:r>
        <w:rPr>
          <w:rFonts w:ascii="Times New Roman" w:eastAsia="Times New Roman" w:hAnsi="Times New Roman" w:cs="Times New Roman"/>
          <w:color w:val="000000"/>
        </w:rPr>
        <w:t xml:space="preserve"> предмета </w:t>
      </w:r>
      <w:proofErr w:type="spellStart"/>
      <w:r>
        <w:rPr>
          <w:rFonts w:ascii="Times New Roman" w:eastAsia="Times New Roman" w:hAnsi="Times New Roman" w:cs="Times New Roman"/>
          <w:color w:val="000000"/>
        </w:rPr>
        <w:t>закупівлі</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що</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затверджена</w:t>
      </w:r>
      <w:proofErr w:type="spellEnd"/>
      <w:r>
        <w:rPr>
          <w:rFonts w:ascii="Times New Roman" w:eastAsia="Times New Roman" w:hAnsi="Times New Roman" w:cs="Times New Roman"/>
          <w:color w:val="000000"/>
        </w:rPr>
        <w:t xml:space="preserve"> наказом </w:t>
      </w:r>
      <w:proofErr w:type="spellStart"/>
      <w:r>
        <w:rPr>
          <w:rFonts w:ascii="Times New Roman" w:eastAsia="Times New Roman" w:hAnsi="Times New Roman" w:cs="Times New Roman"/>
          <w:color w:val="000000"/>
        </w:rPr>
        <w:t>Міністерства</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розвитку</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економіки</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торгівлі</w:t>
      </w:r>
      <w:proofErr w:type="spellEnd"/>
      <w:r>
        <w:rPr>
          <w:rFonts w:ascii="Times New Roman" w:eastAsia="Times New Roman" w:hAnsi="Times New Roman" w:cs="Times New Roman"/>
          <w:color w:val="000000"/>
        </w:rPr>
        <w:t xml:space="preserve"> та </w:t>
      </w:r>
      <w:proofErr w:type="spellStart"/>
      <w:r>
        <w:rPr>
          <w:rFonts w:ascii="Times New Roman" w:eastAsia="Times New Roman" w:hAnsi="Times New Roman" w:cs="Times New Roman"/>
          <w:color w:val="000000"/>
        </w:rPr>
        <w:t>сільського</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господарства</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України</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від</w:t>
      </w:r>
      <w:proofErr w:type="spell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18.02.2020  №</w:t>
      </w:r>
      <w:proofErr w:type="gramEnd"/>
      <w:r>
        <w:rPr>
          <w:rFonts w:ascii="Times New Roman" w:eastAsia="Times New Roman" w:hAnsi="Times New Roman" w:cs="Times New Roman"/>
          <w:color w:val="000000"/>
        </w:rPr>
        <w:t xml:space="preserve"> 275. Методом </w:t>
      </w:r>
      <w:proofErr w:type="spellStart"/>
      <w:r>
        <w:rPr>
          <w:rFonts w:ascii="Times New Roman" w:eastAsia="Times New Roman" w:hAnsi="Times New Roman" w:cs="Times New Roman"/>
          <w:color w:val="000000"/>
        </w:rPr>
        <w:t>проведення</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моніторингу</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цін</w:t>
      </w:r>
      <w:proofErr w:type="spellEnd"/>
      <w:r>
        <w:rPr>
          <w:rFonts w:ascii="Times New Roman" w:eastAsia="Times New Roman" w:hAnsi="Times New Roman" w:cs="Times New Roman"/>
          <w:color w:val="000000"/>
        </w:rPr>
        <w:t xml:space="preserve"> на </w:t>
      </w:r>
      <w:proofErr w:type="spellStart"/>
      <w:r>
        <w:rPr>
          <w:rFonts w:ascii="Times New Roman" w:eastAsia="Times New Roman" w:hAnsi="Times New Roman" w:cs="Times New Roman"/>
          <w:color w:val="000000"/>
        </w:rPr>
        <w:t>підставі</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комерційних</w:t>
      </w:r>
      <w:proofErr w:type="spellEnd"/>
      <w:r>
        <w:rPr>
          <w:rFonts w:ascii="Times New Roman" w:eastAsia="Times New Roman" w:hAnsi="Times New Roman" w:cs="Times New Roman"/>
          <w:color w:val="000000"/>
        </w:rPr>
        <w:t xml:space="preserve"> </w:t>
      </w:r>
      <w:proofErr w:type="spellStart"/>
      <w:proofErr w:type="gramStart"/>
      <w:r>
        <w:rPr>
          <w:rFonts w:ascii="Times New Roman" w:eastAsia="Times New Roman" w:hAnsi="Times New Roman" w:cs="Times New Roman"/>
          <w:color w:val="000000"/>
        </w:rPr>
        <w:t>пропозицій,отриманих</w:t>
      </w:r>
      <w:proofErr w:type="spellEnd"/>
      <w:proofErr w:type="gram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від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суб’єктів</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господарювання</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виробникам</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офіційним</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представникам</w:t>
      </w:r>
      <w:proofErr w:type="spellEnd"/>
      <w:r>
        <w:rPr>
          <w:rFonts w:ascii="Times New Roman" w:eastAsia="Times New Roman" w:hAnsi="Times New Roman" w:cs="Times New Roman"/>
          <w:color w:val="000000"/>
        </w:rPr>
        <w:t xml:space="preserve"> та дилерам, </w:t>
      </w:r>
      <w:proofErr w:type="spellStart"/>
      <w:r>
        <w:rPr>
          <w:rFonts w:ascii="Times New Roman" w:eastAsia="Times New Roman" w:hAnsi="Times New Roman" w:cs="Times New Roman"/>
          <w:color w:val="000000"/>
        </w:rPr>
        <w:t>постачальникам</w:t>
      </w:r>
      <w:proofErr w:type="spellEnd"/>
      <w:r>
        <w:rPr>
          <w:rFonts w:ascii="Times New Roman" w:eastAsia="Times New Roman" w:hAnsi="Times New Roman" w:cs="Times New Roman"/>
          <w:color w:val="000000"/>
        </w:rPr>
        <w:t xml:space="preserve"> конкретного товару)</w:t>
      </w:r>
    </w:p>
    <w:p w14:paraId="3AC42BC7" w14:textId="77777777" w:rsidR="00DF587C" w:rsidRDefault="00000000">
      <w:pPr>
        <w:spacing w:before="240"/>
        <w:jc w:val="both"/>
        <w:rPr>
          <w:rFonts w:ascii="Times New Roman" w:eastAsia="Times New Roman" w:hAnsi="Times New Roman" w:cs="Times New Roman"/>
          <w:u w:val="single"/>
        </w:rPr>
      </w:pPr>
      <w:proofErr w:type="spellStart"/>
      <w:r>
        <w:rPr>
          <w:rFonts w:ascii="Times New Roman" w:eastAsia="Times New Roman" w:hAnsi="Times New Roman" w:cs="Times New Roman"/>
          <w:b/>
          <w:bCs/>
          <w:color w:val="000000"/>
        </w:rPr>
        <w:t>Розмір</w:t>
      </w:r>
      <w:proofErr w:type="spellEnd"/>
      <w:r>
        <w:rPr>
          <w:rFonts w:ascii="Times New Roman" w:eastAsia="Times New Roman" w:hAnsi="Times New Roman" w:cs="Times New Roman"/>
          <w:b/>
          <w:bCs/>
          <w:color w:val="000000"/>
        </w:rPr>
        <w:t xml:space="preserve"> бюджетного </w:t>
      </w:r>
      <w:proofErr w:type="spellStart"/>
      <w:r>
        <w:rPr>
          <w:rFonts w:ascii="Times New Roman" w:eastAsia="Times New Roman" w:hAnsi="Times New Roman" w:cs="Times New Roman"/>
          <w:b/>
          <w:bCs/>
          <w:color w:val="000000"/>
        </w:rPr>
        <w:t>призначення</w:t>
      </w:r>
      <w:proofErr w:type="spellEnd"/>
      <w:r>
        <w:rPr>
          <w:rFonts w:ascii="Times New Roman" w:eastAsia="Times New Roman" w:hAnsi="Times New Roman" w:cs="Times New Roman"/>
          <w:b/>
          <w:bCs/>
          <w:color w:val="000000"/>
        </w:rPr>
        <w:t>:</w:t>
      </w:r>
      <w:r>
        <w:rPr>
          <w:rFonts w:ascii="Times New Roman" w:eastAsia="Times New Roman" w:hAnsi="Times New Roman" w:cs="Times New Roman"/>
          <w:color w:val="000000"/>
        </w:rPr>
        <w:t> </w:t>
      </w:r>
      <w:proofErr w:type="spellStart"/>
      <w:r>
        <w:rPr>
          <w:rFonts w:ascii="Times New Roman" w:eastAsia="Times New Roman" w:hAnsi="Times New Roman" w:cs="Times New Roman"/>
          <w:color w:val="000000"/>
        </w:rPr>
        <w:t>Власний</w:t>
      </w:r>
      <w:proofErr w:type="spellEnd"/>
      <w:r>
        <w:rPr>
          <w:rFonts w:ascii="Times New Roman" w:eastAsia="Times New Roman" w:hAnsi="Times New Roman" w:cs="Times New Roman"/>
          <w:color w:val="000000"/>
        </w:rPr>
        <w:t xml:space="preserve"> бюджет</w:t>
      </w:r>
      <w:r>
        <w:rPr>
          <w:rFonts w:ascii="Times New Roman" w:eastAsia="Times New Roman" w:hAnsi="Times New Roman" w:cs="Times New Roman"/>
        </w:rPr>
        <w:t xml:space="preserve"> (</w:t>
      </w:r>
      <w:proofErr w:type="spellStart"/>
      <w:r>
        <w:rPr>
          <w:rFonts w:ascii="Times New Roman" w:eastAsia="Times New Roman" w:hAnsi="Times New Roman" w:cs="Times New Roman"/>
        </w:rPr>
        <w:t>кошти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від</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господарської</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діяльності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підприємства</w:t>
      </w:r>
      <w:proofErr w:type="spellEnd"/>
      <w:r>
        <w:rPr>
          <w:rFonts w:ascii="Times New Roman" w:eastAsia="Times New Roman" w:hAnsi="Times New Roman" w:cs="Times New Roman"/>
        </w:rPr>
        <w:t xml:space="preserve">) </w:t>
      </w:r>
      <w:r>
        <w:rPr>
          <w:rFonts w:ascii="Times New Roman" w:eastAsia="Times New Roman" w:hAnsi="Times New Roman" w:cs="Times New Roman"/>
          <w:b/>
          <w:bCs/>
          <w:color w:val="333333"/>
          <w:highlight w:val="white"/>
          <w:u w:val="single"/>
        </w:rPr>
        <w:t>325 344,41</w:t>
      </w:r>
      <w:r>
        <w:rPr>
          <w:rFonts w:ascii="Times New Roman" w:eastAsia="Times New Roman" w:hAnsi="Times New Roman" w:cs="Times New Roman"/>
          <w:u w:val="single"/>
        </w:rPr>
        <w:t xml:space="preserve"> грн. (триста </w:t>
      </w:r>
      <w:proofErr w:type="spellStart"/>
      <w:r>
        <w:rPr>
          <w:rFonts w:ascii="Times New Roman" w:eastAsia="Times New Roman" w:hAnsi="Times New Roman" w:cs="Times New Roman"/>
          <w:u w:val="single"/>
        </w:rPr>
        <w:t>двадцять</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п'ять</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тисяч</w:t>
      </w:r>
      <w:proofErr w:type="spellEnd"/>
      <w:r>
        <w:rPr>
          <w:rFonts w:ascii="Times New Roman" w:eastAsia="Times New Roman" w:hAnsi="Times New Roman" w:cs="Times New Roman"/>
          <w:u w:val="single"/>
        </w:rPr>
        <w:t xml:space="preserve"> триста сорок </w:t>
      </w:r>
      <w:proofErr w:type="spellStart"/>
      <w:r>
        <w:rPr>
          <w:rFonts w:ascii="Times New Roman" w:eastAsia="Times New Roman" w:hAnsi="Times New Roman" w:cs="Times New Roman"/>
          <w:u w:val="single"/>
        </w:rPr>
        <w:t>чотири</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гривні</w:t>
      </w:r>
      <w:proofErr w:type="spellEnd"/>
      <w:r>
        <w:rPr>
          <w:rFonts w:ascii="Times New Roman" w:eastAsia="Times New Roman" w:hAnsi="Times New Roman" w:cs="Times New Roman"/>
          <w:u w:val="single"/>
        </w:rPr>
        <w:t xml:space="preserve"> 41 </w:t>
      </w:r>
      <w:proofErr w:type="spellStart"/>
      <w:r>
        <w:rPr>
          <w:rFonts w:ascii="Times New Roman" w:eastAsia="Times New Roman" w:hAnsi="Times New Roman" w:cs="Times New Roman"/>
          <w:u w:val="single"/>
        </w:rPr>
        <w:t>копійка</w:t>
      </w:r>
      <w:proofErr w:type="spellEnd"/>
      <w:r>
        <w:rPr>
          <w:rFonts w:ascii="Times New Roman" w:eastAsia="Times New Roman" w:hAnsi="Times New Roman" w:cs="Times New Roman"/>
          <w:u w:val="single"/>
        </w:rPr>
        <w:t>), у т.ч. ПДВ (20%) 54224.07 грн.</w:t>
      </w:r>
    </w:p>
    <w:p w14:paraId="12D0467D" w14:textId="77777777" w:rsidR="00DF587C" w:rsidRDefault="00000000">
      <w:pPr>
        <w:spacing w:before="240"/>
        <w:jc w:val="both"/>
        <w:rPr>
          <w:rFonts w:ascii="Times New Roman" w:eastAsia="Times New Roman" w:hAnsi="Times New Roman" w:cs="Times New Roman"/>
          <w:u w:val="single"/>
          <w:shd w:val="clear" w:color="auto" w:fill="F0F5F2"/>
        </w:rPr>
      </w:pPr>
      <w:proofErr w:type="spellStart"/>
      <w:r>
        <w:rPr>
          <w:rFonts w:ascii="Times New Roman" w:eastAsia="Times New Roman" w:hAnsi="Times New Roman" w:cs="Times New Roman"/>
          <w:b/>
          <w:bCs/>
        </w:rPr>
        <w:t>Обґрунтування</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якісних</w:t>
      </w:r>
      <w:proofErr w:type="spellEnd"/>
      <w:r>
        <w:rPr>
          <w:rFonts w:ascii="Times New Roman" w:eastAsia="Times New Roman" w:hAnsi="Times New Roman" w:cs="Times New Roman"/>
          <w:b/>
          <w:bCs/>
        </w:rPr>
        <w:t xml:space="preserve"> та </w:t>
      </w:r>
      <w:proofErr w:type="spellStart"/>
      <w:r>
        <w:rPr>
          <w:rFonts w:ascii="Times New Roman" w:eastAsia="Times New Roman" w:hAnsi="Times New Roman" w:cs="Times New Roman"/>
          <w:b/>
          <w:bCs/>
        </w:rPr>
        <w:t>технічних</w:t>
      </w:r>
      <w:proofErr w:type="spellEnd"/>
      <w:r>
        <w:rPr>
          <w:rFonts w:ascii="Times New Roman" w:eastAsia="Times New Roman" w:hAnsi="Times New Roman" w:cs="Times New Roman"/>
          <w:b/>
          <w:bCs/>
        </w:rPr>
        <w:t xml:space="preserve"> характеристик. </w:t>
      </w:r>
      <w:r>
        <w:rPr>
          <w:rFonts w:ascii="Times New Roman" w:eastAsia="Times New Roman" w:hAnsi="Times New Roman" w:cs="Times New Roman"/>
          <w:u w:val="single"/>
          <w:shd w:val="clear" w:color="auto" w:fill="F0F5F2"/>
        </w:rPr>
        <w:t xml:space="preserve">Строк поставки </w:t>
      </w:r>
      <w:proofErr w:type="gramStart"/>
      <w:r>
        <w:rPr>
          <w:rFonts w:ascii="Times New Roman" w:eastAsia="Times New Roman" w:hAnsi="Times New Roman" w:cs="Times New Roman"/>
          <w:u w:val="single"/>
          <w:shd w:val="clear" w:color="auto" w:fill="F0F5F2"/>
        </w:rPr>
        <w:t>товару:  до</w:t>
      </w:r>
      <w:proofErr w:type="gramEnd"/>
      <w:r>
        <w:rPr>
          <w:rFonts w:ascii="Times New Roman" w:eastAsia="Times New Roman" w:hAnsi="Times New Roman" w:cs="Times New Roman"/>
          <w:u w:val="single"/>
          <w:shd w:val="clear" w:color="auto" w:fill="F0F5F2"/>
        </w:rPr>
        <w:t xml:space="preserve"> 30 червня. 2026 року </w:t>
      </w:r>
      <w:proofErr w:type="spellStart"/>
      <w:r>
        <w:rPr>
          <w:rFonts w:ascii="Times New Roman" w:eastAsia="Times New Roman" w:hAnsi="Times New Roman" w:cs="Times New Roman"/>
          <w:u w:val="single"/>
          <w:shd w:val="clear" w:color="auto" w:fill="F0F5F2"/>
        </w:rPr>
        <w:t>включно</w:t>
      </w:r>
      <w:proofErr w:type="spellEnd"/>
      <w:r>
        <w:rPr>
          <w:rFonts w:ascii="Times New Roman" w:eastAsia="Times New Roman" w:hAnsi="Times New Roman" w:cs="Times New Roman"/>
          <w:u w:val="single"/>
          <w:shd w:val="clear" w:color="auto" w:fill="F0F5F2"/>
        </w:rPr>
        <w:t>.</w:t>
      </w:r>
    </w:p>
    <w:p w14:paraId="5B2CF10A" w14:textId="77777777" w:rsidR="00DF587C" w:rsidRDefault="00DF587C">
      <w:pPr>
        <w:ind w:left="-993" w:firstLine="426"/>
        <w:jc w:val="both"/>
        <w:rPr>
          <w:rFonts w:ascii="Times New Roman" w:eastAsia="Times New Roman" w:hAnsi="Times New Roman" w:cs="Times New Roman"/>
          <w:b/>
          <w:bCs/>
        </w:rPr>
      </w:pPr>
    </w:p>
    <w:tbl>
      <w:tblPr>
        <w:tblStyle w:val="ae"/>
        <w:tblW w:w="96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80"/>
        <w:gridCol w:w="7020"/>
      </w:tblGrid>
      <w:tr w:rsidR="00DF587C" w14:paraId="277BD6B2" w14:textId="77777777" w:rsidTr="00C54E0E">
        <w:trPr>
          <w:trHeight w:val="534"/>
          <w:tblHeader/>
        </w:trPr>
        <w:tc>
          <w:tcPr>
            <w:tcW w:w="9600" w:type="dxa"/>
            <w:gridSpan w:val="2"/>
            <w:tcMar>
              <w:top w:w="0" w:type="dxa"/>
              <w:left w:w="100" w:type="dxa"/>
              <w:bottom w:w="0" w:type="dxa"/>
              <w:right w:w="100" w:type="dxa"/>
            </w:tcMar>
          </w:tcPr>
          <w:p w14:paraId="6627FF59" w14:textId="77777777" w:rsidR="00DF587C" w:rsidRDefault="00000000">
            <w:pPr>
              <w:widowControl w:val="0"/>
              <w:spacing w:before="240" w:after="0" w:line="276" w:lineRule="auto"/>
              <w:jc w:val="center"/>
              <w:rPr>
                <w:rFonts w:ascii="Times New Roman" w:eastAsia="Times New Roman" w:hAnsi="Times New Roman" w:cs="Times New Roman"/>
              </w:rPr>
            </w:pPr>
            <w:proofErr w:type="spellStart"/>
            <w:r>
              <w:rPr>
                <w:rFonts w:ascii="Times New Roman" w:eastAsia="Times New Roman" w:hAnsi="Times New Roman" w:cs="Times New Roman"/>
              </w:rPr>
              <w:lastRenderedPageBreak/>
              <w:t>Технічні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характкристики</w:t>
            </w:r>
            <w:proofErr w:type="spellEnd"/>
          </w:p>
        </w:tc>
      </w:tr>
      <w:tr w:rsidR="00DF587C" w14:paraId="10D974FE" w14:textId="77777777" w:rsidTr="00C54E0E">
        <w:trPr>
          <w:trHeight w:val="1035"/>
          <w:tblHeader/>
        </w:trPr>
        <w:tc>
          <w:tcPr>
            <w:tcW w:w="2580" w:type="dxa"/>
            <w:shd w:val="clear" w:color="auto" w:fill="FFFFFF"/>
            <w:tcMar>
              <w:top w:w="0" w:type="dxa"/>
              <w:left w:w="100" w:type="dxa"/>
              <w:bottom w:w="0" w:type="dxa"/>
              <w:right w:w="100" w:type="dxa"/>
            </w:tcMar>
          </w:tcPr>
          <w:p w14:paraId="54E82A94" w14:textId="77777777" w:rsidR="00DF587C" w:rsidRDefault="00000000">
            <w:pPr>
              <w:widowControl w:val="0"/>
              <w:spacing w:after="0"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Призначення</w:t>
            </w:r>
            <w:proofErr w:type="spellEnd"/>
          </w:p>
        </w:tc>
        <w:tc>
          <w:tcPr>
            <w:tcW w:w="7020" w:type="dxa"/>
            <w:shd w:val="clear" w:color="auto" w:fill="FFFFFF"/>
            <w:tcMar>
              <w:top w:w="0" w:type="dxa"/>
              <w:left w:w="100" w:type="dxa"/>
              <w:bottom w:w="0" w:type="dxa"/>
              <w:right w:w="100" w:type="dxa"/>
            </w:tcMar>
          </w:tcPr>
          <w:p w14:paraId="69B64748" w14:textId="77777777" w:rsidR="00DF587C" w:rsidRDefault="00000000">
            <w:pPr>
              <w:widowControl w:val="0"/>
              <w:spacing w:after="0"/>
              <w:jc w:val="both"/>
              <w:rPr>
                <w:rFonts w:ascii="Times New Roman" w:eastAsia="Times New Roman" w:hAnsi="Times New Roman" w:cs="Times New Roman"/>
              </w:rPr>
            </w:pPr>
            <w:proofErr w:type="spellStart"/>
            <w:r>
              <w:rPr>
                <w:rFonts w:ascii="Times New Roman" w:eastAsia="Times New Roman" w:hAnsi="Times New Roman" w:cs="Times New Roman"/>
              </w:rPr>
              <w:t>Визначення</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вмісту</w:t>
            </w:r>
            <w:proofErr w:type="spellEnd"/>
            <w:r>
              <w:rPr>
                <w:rFonts w:ascii="Times New Roman" w:eastAsia="Times New Roman" w:hAnsi="Times New Roman" w:cs="Times New Roman"/>
              </w:rPr>
              <w:t xml:space="preserve"> азоту та </w:t>
            </w:r>
            <w:proofErr w:type="spellStart"/>
            <w:r>
              <w:rPr>
                <w:rFonts w:ascii="Times New Roman" w:eastAsia="Times New Roman" w:hAnsi="Times New Roman" w:cs="Times New Roman"/>
              </w:rPr>
              <w:t>білка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згідно</w:t>
            </w:r>
            <w:proofErr w:type="spellEnd"/>
            <w:r>
              <w:rPr>
                <w:rFonts w:ascii="Times New Roman" w:eastAsia="Times New Roman" w:hAnsi="Times New Roman" w:cs="Times New Roman"/>
              </w:rPr>
              <w:t xml:space="preserve"> з методом </w:t>
            </w:r>
            <w:proofErr w:type="spellStart"/>
            <w:r>
              <w:rPr>
                <w:rFonts w:ascii="Times New Roman" w:eastAsia="Times New Roman" w:hAnsi="Times New Roman" w:cs="Times New Roman"/>
              </w:rPr>
              <w:t>К’єльдаля</w:t>
            </w:r>
            <w:proofErr w:type="spellEnd"/>
            <w:r>
              <w:rPr>
                <w:rFonts w:ascii="Times New Roman" w:eastAsia="Times New Roman" w:hAnsi="Times New Roman" w:cs="Times New Roman"/>
              </w:rPr>
              <w:t xml:space="preserve"> (TKN) </w:t>
            </w:r>
            <w:proofErr w:type="spellStart"/>
            <w:r>
              <w:rPr>
                <w:rFonts w:ascii="Times New Roman" w:eastAsia="Times New Roman" w:hAnsi="Times New Roman" w:cs="Times New Roman"/>
              </w:rPr>
              <w:t>амонійного</w:t>
            </w:r>
            <w:proofErr w:type="spellEnd"/>
            <w:r>
              <w:rPr>
                <w:rFonts w:ascii="Times New Roman" w:eastAsia="Times New Roman" w:hAnsi="Times New Roman" w:cs="Times New Roman"/>
              </w:rPr>
              <w:t xml:space="preserve"> азоту, </w:t>
            </w:r>
            <w:proofErr w:type="spellStart"/>
            <w:r>
              <w:rPr>
                <w:rFonts w:ascii="Times New Roman" w:eastAsia="Times New Roman" w:hAnsi="Times New Roman" w:cs="Times New Roman"/>
              </w:rPr>
              <w:t>нітратного</w:t>
            </w:r>
            <w:proofErr w:type="spellEnd"/>
            <w:r>
              <w:rPr>
                <w:rFonts w:ascii="Times New Roman" w:eastAsia="Times New Roman" w:hAnsi="Times New Roman" w:cs="Times New Roman"/>
              </w:rPr>
              <w:t xml:space="preserve"> азоту (за методом </w:t>
            </w:r>
            <w:proofErr w:type="spellStart"/>
            <w:r>
              <w:rPr>
                <w:rFonts w:ascii="Times New Roman" w:eastAsia="Times New Roman" w:hAnsi="Times New Roman" w:cs="Times New Roman"/>
              </w:rPr>
              <w:t>Деварда</w:t>
            </w:r>
            <w:proofErr w:type="spellEnd"/>
            <w:r>
              <w:rPr>
                <w:rFonts w:ascii="Times New Roman" w:eastAsia="Times New Roman" w:hAnsi="Times New Roman" w:cs="Times New Roman"/>
              </w:rPr>
              <w:t xml:space="preserve">), TVBN, </w:t>
            </w:r>
            <w:proofErr w:type="spellStart"/>
            <w:r>
              <w:rPr>
                <w:rFonts w:ascii="Times New Roman" w:eastAsia="Times New Roman" w:hAnsi="Times New Roman" w:cs="Times New Roman"/>
              </w:rPr>
              <w:t>сульфітів</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фенолів</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летких</w:t>
            </w:r>
            <w:proofErr w:type="spellEnd"/>
            <w:r>
              <w:rPr>
                <w:rFonts w:ascii="Times New Roman" w:eastAsia="Times New Roman" w:hAnsi="Times New Roman" w:cs="Times New Roman"/>
              </w:rPr>
              <w:t xml:space="preserve"> кислот, </w:t>
            </w:r>
            <w:proofErr w:type="spellStart"/>
            <w:r>
              <w:rPr>
                <w:rFonts w:ascii="Times New Roman" w:eastAsia="Times New Roman" w:hAnsi="Times New Roman" w:cs="Times New Roman"/>
              </w:rPr>
              <w:t>ціанідів</w:t>
            </w:r>
            <w:proofErr w:type="spellEnd"/>
            <w:r>
              <w:rPr>
                <w:rFonts w:ascii="Times New Roman" w:eastAsia="Times New Roman" w:hAnsi="Times New Roman" w:cs="Times New Roman"/>
              </w:rPr>
              <w:t xml:space="preserve"> і алкоголю </w:t>
            </w:r>
            <w:proofErr w:type="spellStart"/>
            <w:r>
              <w:rPr>
                <w:rFonts w:ascii="Times New Roman" w:eastAsia="Times New Roman" w:hAnsi="Times New Roman" w:cs="Times New Roman"/>
              </w:rPr>
              <w:t>відповідно</w:t>
            </w:r>
            <w:proofErr w:type="spellEnd"/>
            <w:r>
              <w:rPr>
                <w:rFonts w:ascii="Times New Roman" w:eastAsia="Times New Roman" w:hAnsi="Times New Roman" w:cs="Times New Roman"/>
              </w:rPr>
              <w:t xml:space="preserve"> до </w:t>
            </w:r>
            <w:proofErr w:type="spellStart"/>
            <w:r>
              <w:rPr>
                <w:rFonts w:ascii="Times New Roman" w:eastAsia="Times New Roman" w:hAnsi="Times New Roman" w:cs="Times New Roman"/>
              </w:rPr>
              <w:t>офіційних</w:t>
            </w:r>
            <w:proofErr w:type="spellEnd"/>
            <w:r>
              <w:rPr>
                <w:rFonts w:ascii="Times New Roman" w:eastAsia="Times New Roman" w:hAnsi="Times New Roman" w:cs="Times New Roman"/>
              </w:rPr>
              <w:t xml:space="preserve"> процедур AOAC, EPA, DIN та ISO.</w:t>
            </w:r>
          </w:p>
        </w:tc>
      </w:tr>
      <w:tr w:rsidR="00DF587C" w14:paraId="3723DEDE" w14:textId="77777777" w:rsidTr="00C54E0E">
        <w:trPr>
          <w:trHeight w:val="257"/>
          <w:tblHeader/>
        </w:trPr>
        <w:tc>
          <w:tcPr>
            <w:tcW w:w="2580" w:type="dxa"/>
            <w:shd w:val="clear" w:color="auto" w:fill="FFFFFF"/>
            <w:tcMar>
              <w:top w:w="0" w:type="dxa"/>
              <w:left w:w="100" w:type="dxa"/>
              <w:bottom w:w="0" w:type="dxa"/>
              <w:right w:w="100" w:type="dxa"/>
            </w:tcMar>
          </w:tcPr>
          <w:p w14:paraId="0169F3F7" w14:textId="77777777" w:rsidR="00DF587C" w:rsidRDefault="00000000">
            <w:pPr>
              <w:widowControl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Корпус </w:t>
            </w:r>
            <w:proofErr w:type="spellStart"/>
            <w:r>
              <w:rPr>
                <w:rFonts w:ascii="Times New Roman" w:eastAsia="Times New Roman" w:hAnsi="Times New Roman" w:cs="Times New Roman"/>
              </w:rPr>
              <w:t>дистилятора</w:t>
            </w:r>
            <w:proofErr w:type="spellEnd"/>
          </w:p>
        </w:tc>
        <w:tc>
          <w:tcPr>
            <w:tcW w:w="7020" w:type="dxa"/>
            <w:shd w:val="clear" w:color="auto" w:fill="FFFFFF"/>
            <w:tcMar>
              <w:top w:w="0" w:type="dxa"/>
              <w:left w:w="100" w:type="dxa"/>
              <w:bottom w:w="0" w:type="dxa"/>
              <w:right w:w="100" w:type="dxa"/>
            </w:tcMar>
          </w:tcPr>
          <w:p w14:paraId="58C10D57" w14:textId="77777777" w:rsidR="00DF587C" w:rsidRDefault="00000000">
            <w:pPr>
              <w:widowControl w:val="0"/>
              <w:spacing w:after="0"/>
              <w:jc w:val="both"/>
              <w:rPr>
                <w:rFonts w:ascii="Times New Roman" w:eastAsia="Times New Roman" w:hAnsi="Times New Roman" w:cs="Times New Roman"/>
              </w:rPr>
            </w:pPr>
            <w:proofErr w:type="spellStart"/>
            <w:r>
              <w:rPr>
                <w:rFonts w:ascii="Times New Roman" w:eastAsia="Times New Roman" w:hAnsi="Times New Roman" w:cs="Times New Roman"/>
              </w:rPr>
              <w:t>Корозійно-стійкий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технополімер</w:t>
            </w:r>
            <w:proofErr w:type="spellEnd"/>
          </w:p>
          <w:p w14:paraId="0129AECF" w14:textId="77777777" w:rsidR="00DF587C" w:rsidRDefault="00000000">
            <w:pPr>
              <w:widowControl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tc>
      </w:tr>
      <w:tr w:rsidR="00DF587C" w14:paraId="1AC0BE7C" w14:textId="77777777" w:rsidTr="00C54E0E">
        <w:trPr>
          <w:trHeight w:val="225"/>
          <w:tblHeader/>
        </w:trPr>
        <w:tc>
          <w:tcPr>
            <w:tcW w:w="2580" w:type="dxa"/>
            <w:shd w:val="clear" w:color="auto" w:fill="FFFFFF"/>
            <w:tcMar>
              <w:top w:w="0" w:type="dxa"/>
              <w:left w:w="100" w:type="dxa"/>
              <w:bottom w:w="0" w:type="dxa"/>
              <w:right w:w="100" w:type="dxa"/>
            </w:tcMar>
          </w:tcPr>
          <w:p w14:paraId="7629AFCE" w14:textId="77777777" w:rsidR="00DF587C" w:rsidRDefault="00000000">
            <w:pPr>
              <w:widowControl w:val="0"/>
              <w:spacing w:after="0"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Відновлення</w:t>
            </w:r>
            <w:proofErr w:type="spellEnd"/>
            <w:r>
              <w:rPr>
                <w:rFonts w:ascii="Times New Roman" w:eastAsia="Times New Roman" w:hAnsi="Times New Roman" w:cs="Times New Roman"/>
              </w:rPr>
              <w:t xml:space="preserve"> азоту</w:t>
            </w:r>
          </w:p>
        </w:tc>
        <w:tc>
          <w:tcPr>
            <w:tcW w:w="7020" w:type="dxa"/>
            <w:shd w:val="clear" w:color="auto" w:fill="FFFFFF"/>
            <w:tcMar>
              <w:top w:w="0" w:type="dxa"/>
              <w:left w:w="100" w:type="dxa"/>
              <w:bottom w:w="0" w:type="dxa"/>
              <w:right w:w="100" w:type="dxa"/>
            </w:tcMar>
          </w:tcPr>
          <w:p w14:paraId="384A703E" w14:textId="77777777" w:rsidR="00DF587C" w:rsidRDefault="00000000">
            <w:pPr>
              <w:widowControl w:val="0"/>
              <w:spacing w:after="0" w:line="276" w:lineRule="auto"/>
              <w:jc w:val="both"/>
              <w:rPr>
                <w:rFonts w:ascii="Times New Roman" w:eastAsia="Times New Roman" w:hAnsi="Times New Roman" w:cs="Times New Roman"/>
              </w:rPr>
            </w:pPr>
            <w:sdt>
              <w:sdtPr>
                <w:tag w:val="goog_rdk_0"/>
                <w:id w:val="-1126768546"/>
              </w:sdtPr>
              <w:sdtContent>
                <w:r>
                  <w:rPr>
                    <w:rFonts w:ascii="Gungsuh" w:eastAsia="Gungsuh" w:hAnsi="Gungsuh" w:cs="Gungsuh"/>
                  </w:rPr>
                  <w:t>≥ 99,5%</w:t>
                </w:r>
              </w:sdtContent>
            </w:sdt>
          </w:p>
        </w:tc>
      </w:tr>
      <w:tr w:rsidR="00DF587C" w14:paraId="23758E49" w14:textId="77777777" w:rsidTr="00C54E0E">
        <w:trPr>
          <w:trHeight w:val="270"/>
          <w:tblHeader/>
        </w:trPr>
        <w:tc>
          <w:tcPr>
            <w:tcW w:w="2580" w:type="dxa"/>
            <w:shd w:val="clear" w:color="auto" w:fill="FFFFFF"/>
            <w:tcMar>
              <w:top w:w="0" w:type="dxa"/>
              <w:left w:w="100" w:type="dxa"/>
              <w:bottom w:w="0" w:type="dxa"/>
              <w:right w:w="100" w:type="dxa"/>
            </w:tcMar>
          </w:tcPr>
          <w:p w14:paraId="6F586B38" w14:textId="77777777" w:rsidR="00DF587C" w:rsidRDefault="00000000">
            <w:pPr>
              <w:widowControl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Межа </w:t>
            </w:r>
            <w:proofErr w:type="spellStart"/>
            <w:r>
              <w:rPr>
                <w:rFonts w:ascii="Times New Roman" w:eastAsia="Times New Roman" w:hAnsi="Times New Roman" w:cs="Times New Roman"/>
              </w:rPr>
              <w:t>визначення</w:t>
            </w:r>
            <w:proofErr w:type="spellEnd"/>
            <w:r>
              <w:rPr>
                <w:rFonts w:ascii="Times New Roman" w:eastAsia="Times New Roman" w:hAnsi="Times New Roman" w:cs="Times New Roman"/>
              </w:rPr>
              <w:t xml:space="preserve"> азоту</w:t>
            </w:r>
          </w:p>
        </w:tc>
        <w:tc>
          <w:tcPr>
            <w:tcW w:w="7020" w:type="dxa"/>
            <w:shd w:val="clear" w:color="auto" w:fill="FFFFFF"/>
            <w:tcMar>
              <w:top w:w="0" w:type="dxa"/>
              <w:left w:w="100" w:type="dxa"/>
              <w:bottom w:w="0" w:type="dxa"/>
              <w:right w:w="100" w:type="dxa"/>
            </w:tcMar>
          </w:tcPr>
          <w:p w14:paraId="2E162AD2" w14:textId="77777777" w:rsidR="00DF587C" w:rsidRDefault="00000000">
            <w:pPr>
              <w:widowControl w:val="0"/>
              <w:spacing w:after="0" w:line="276" w:lineRule="auto"/>
              <w:jc w:val="both"/>
              <w:rPr>
                <w:rFonts w:ascii="Times New Roman" w:eastAsia="Times New Roman" w:hAnsi="Times New Roman" w:cs="Times New Roman"/>
              </w:rPr>
            </w:pPr>
            <w:sdt>
              <w:sdtPr>
                <w:tag w:val="goog_rdk_1"/>
                <w:id w:val="605755247"/>
              </w:sdtPr>
              <w:sdtContent>
                <w:r>
                  <w:rPr>
                    <w:rFonts w:ascii="Gungsuh" w:eastAsia="Gungsuh" w:hAnsi="Gungsuh" w:cs="Gungsuh"/>
                  </w:rPr>
                  <w:t>≥ 0,015 мг</w:t>
                </w:r>
              </w:sdtContent>
            </w:sdt>
          </w:p>
        </w:tc>
      </w:tr>
      <w:tr w:rsidR="00DF587C" w14:paraId="05257882" w14:textId="77777777" w:rsidTr="00C54E0E">
        <w:trPr>
          <w:tblHeader/>
        </w:trPr>
        <w:tc>
          <w:tcPr>
            <w:tcW w:w="2580" w:type="dxa"/>
            <w:shd w:val="clear" w:color="auto" w:fill="FFFFFF"/>
            <w:tcMar>
              <w:top w:w="0" w:type="dxa"/>
              <w:left w:w="100" w:type="dxa"/>
              <w:bottom w:w="0" w:type="dxa"/>
              <w:right w:w="100" w:type="dxa"/>
            </w:tcMar>
          </w:tcPr>
          <w:p w14:paraId="6FE051BF" w14:textId="77777777" w:rsidR="00DF587C" w:rsidRDefault="00000000">
            <w:pPr>
              <w:widowControl w:val="0"/>
              <w:spacing w:after="0"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Діапазон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вимірювання</w:t>
            </w:r>
            <w:proofErr w:type="spellEnd"/>
          </w:p>
        </w:tc>
        <w:tc>
          <w:tcPr>
            <w:tcW w:w="7020" w:type="dxa"/>
            <w:shd w:val="clear" w:color="auto" w:fill="FFFFFF"/>
            <w:tcMar>
              <w:top w:w="0" w:type="dxa"/>
              <w:left w:w="100" w:type="dxa"/>
              <w:bottom w:w="0" w:type="dxa"/>
              <w:right w:w="100" w:type="dxa"/>
            </w:tcMar>
          </w:tcPr>
          <w:p w14:paraId="0BACF451" w14:textId="77777777" w:rsidR="00DF587C" w:rsidRDefault="00000000">
            <w:pPr>
              <w:widowControl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0.04 - 220 мг азоту</w:t>
            </w:r>
          </w:p>
        </w:tc>
      </w:tr>
      <w:tr w:rsidR="00DF587C" w14:paraId="6EC8139F" w14:textId="77777777" w:rsidTr="00C54E0E">
        <w:trPr>
          <w:trHeight w:val="135"/>
          <w:tblHeader/>
        </w:trPr>
        <w:tc>
          <w:tcPr>
            <w:tcW w:w="2580" w:type="dxa"/>
            <w:shd w:val="clear" w:color="auto" w:fill="FFFFFF"/>
            <w:tcMar>
              <w:top w:w="0" w:type="dxa"/>
              <w:left w:w="100" w:type="dxa"/>
              <w:bottom w:w="0" w:type="dxa"/>
              <w:right w:w="100" w:type="dxa"/>
            </w:tcMar>
          </w:tcPr>
          <w:p w14:paraId="098CC5BB" w14:textId="77777777" w:rsidR="00DF587C" w:rsidRDefault="00000000">
            <w:pPr>
              <w:widowControl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Час </w:t>
            </w:r>
            <w:proofErr w:type="spellStart"/>
            <w:r>
              <w:rPr>
                <w:rFonts w:ascii="Times New Roman" w:eastAsia="Times New Roman" w:hAnsi="Times New Roman" w:cs="Times New Roman"/>
              </w:rPr>
              <w:t>відгонки</w:t>
            </w:r>
            <w:proofErr w:type="spellEnd"/>
            <w:r>
              <w:rPr>
                <w:rFonts w:ascii="Times New Roman" w:eastAsia="Times New Roman" w:hAnsi="Times New Roman" w:cs="Times New Roman"/>
              </w:rPr>
              <w:t xml:space="preserve"> 100 мл</w:t>
            </w:r>
          </w:p>
        </w:tc>
        <w:tc>
          <w:tcPr>
            <w:tcW w:w="7020" w:type="dxa"/>
            <w:shd w:val="clear" w:color="auto" w:fill="FFFFFF"/>
            <w:tcMar>
              <w:top w:w="0" w:type="dxa"/>
              <w:left w:w="100" w:type="dxa"/>
              <w:bottom w:w="0" w:type="dxa"/>
              <w:right w:w="100" w:type="dxa"/>
            </w:tcMar>
          </w:tcPr>
          <w:p w14:paraId="788A5ABE" w14:textId="77777777" w:rsidR="00DF587C" w:rsidRDefault="00000000">
            <w:pPr>
              <w:widowControl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5 </w:t>
            </w:r>
            <w:proofErr w:type="spellStart"/>
            <w:r>
              <w:rPr>
                <w:rFonts w:ascii="Times New Roman" w:eastAsia="Times New Roman" w:hAnsi="Times New Roman" w:cs="Times New Roman"/>
              </w:rPr>
              <w:t>хвилин</w:t>
            </w:r>
            <w:proofErr w:type="spellEnd"/>
            <w:r>
              <w:rPr>
                <w:rFonts w:ascii="Times New Roman" w:eastAsia="Times New Roman" w:hAnsi="Times New Roman" w:cs="Times New Roman"/>
              </w:rPr>
              <w:t xml:space="preserve"> на 100 мл </w:t>
            </w:r>
            <w:proofErr w:type="spellStart"/>
            <w:r>
              <w:rPr>
                <w:rFonts w:ascii="Times New Roman" w:eastAsia="Times New Roman" w:hAnsi="Times New Roman" w:cs="Times New Roman"/>
              </w:rPr>
              <w:t>дистиляту</w:t>
            </w:r>
            <w:proofErr w:type="spellEnd"/>
          </w:p>
        </w:tc>
      </w:tr>
      <w:tr w:rsidR="00DF587C" w14:paraId="2BC593BC" w14:textId="77777777" w:rsidTr="00C54E0E">
        <w:trPr>
          <w:tblHeader/>
        </w:trPr>
        <w:tc>
          <w:tcPr>
            <w:tcW w:w="2580" w:type="dxa"/>
            <w:shd w:val="clear" w:color="auto" w:fill="FFFFFF"/>
            <w:tcMar>
              <w:top w:w="0" w:type="dxa"/>
              <w:left w:w="100" w:type="dxa"/>
              <w:bottom w:w="0" w:type="dxa"/>
              <w:right w:w="100" w:type="dxa"/>
            </w:tcMar>
          </w:tcPr>
          <w:p w14:paraId="0CA5AA7C" w14:textId="77777777" w:rsidR="00DF587C" w:rsidRDefault="00000000">
            <w:pPr>
              <w:widowControl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Час </w:t>
            </w:r>
            <w:proofErr w:type="spellStart"/>
            <w:r>
              <w:rPr>
                <w:rFonts w:ascii="Times New Roman" w:eastAsia="Times New Roman" w:hAnsi="Times New Roman" w:cs="Times New Roman"/>
              </w:rPr>
              <w:t>затримки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аналіз</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Деварда</w:t>
            </w:r>
            <w:proofErr w:type="spellEnd"/>
            <w:r>
              <w:rPr>
                <w:rFonts w:ascii="Times New Roman" w:eastAsia="Times New Roman" w:hAnsi="Times New Roman" w:cs="Times New Roman"/>
              </w:rPr>
              <w:t>)</w:t>
            </w:r>
          </w:p>
        </w:tc>
        <w:tc>
          <w:tcPr>
            <w:tcW w:w="7020" w:type="dxa"/>
            <w:shd w:val="clear" w:color="auto" w:fill="FFFFFF"/>
            <w:tcMar>
              <w:top w:w="0" w:type="dxa"/>
              <w:left w:w="100" w:type="dxa"/>
              <w:bottom w:w="0" w:type="dxa"/>
              <w:right w:w="100" w:type="dxa"/>
            </w:tcMar>
          </w:tcPr>
          <w:p w14:paraId="4A8A03EE" w14:textId="77777777" w:rsidR="00DF587C" w:rsidRDefault="00000000">
            <w:pPr>
              <w:widowControl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00 сек - 99 </w:t>
            </w:r>
            <w:proofErr w:type="spellStart"/>
            <w:r>
              <w:rPr>
                <w:rFonts w:ascii="Times New Roman" w:eastAsia="Times New Roman" w:hAnsi="Times New Roman" w:cs="Times New Roman"/>
              </w:rPr>
              <w:t>хв</w:t>
            </w:r>
            <w:proofErr w:type="spellEnd"/>
            <w:r>
              <w:rPr>
                <w:rFonts w:ascii="Times New Roman" w:eastAsia="Times New Roman" w:hAnsi="Times New Roman" w:cs="Times New Roman"/>
              </w:rPr>
              <w:t xml:space="preserve"> 59 сек</w:t>
            </w:r>
          </w:p>
        </w:tc>
      </w:tr>
      <w:tr w:rsidR="00DF587C" w14:paraId="61B8C79F" w14:textId="77777777" w:rsidTr="00C54E0E">
        <w:trPr>
          <w:trHeight w:val="285"/>
          <w:tblHeader/>
        </w:trPr>
        <w:tc>
          <w:tcPr>
            <w:tcW w:w="2580" w:type="dxa"/>
            <w:shd w:val="clear" w:color="auto" w:fill="FFFFFF"/>
            <w:tcMar>
              <w:top w:w="0" w:type="dxa"/>
              <w:left w:w="100" w:type="dxa"/>
              <w:bottom w:w="0" w:type="dxa"/>
              <w:right w:w="100" w:type="dxa"/>
            </w:tcMar>
          </w:tcPr>
          <w:p w14:paraId="55C157B5" w14:textId="77777777" w:rsidR="00DF587C" w:rsidRDefault="00000000">
            <w:pPr>
              <w:widowControl w:val="0"/>
              <w:spacing w:after="0" w:line="276" w:lineRule="auto"/>
              <w:ind w:right="-60"/>
              <w:jc w:val="both"/>
              <w:rPr>
                <w:rFonts w:ascii="Times New Roman" w:eastAsia="Times New Roman" w:hAnsi="Times New Roman" w:cs="Times New Roman"/>
              </w:rPr>
            </w:pPr>
            <w:proofErr w:type="spellStart"/>
            <w:r>
              <w:rPr>
                <w:rFonts w:ascii="Times New Roman" w:eastAsia="Times New Roman" w:hAnsi="Times New Roman" w:cs="Times New Roman"/>
              </w:rPr>
              <w:t>Відтворюваність</w:t>
            </w:r>
            <w:proofErr w:type="spellEnd"/>
          </w:p>
        </w:tc>
        <w:tc>
          <w:tcPr>
            <w:tcW w:w="7020" w:type="dxa"/>
            <w:shd w:val="clear" w:color="auto" w:fill="FFFFFF"/>
            <w:tcMar>
              <w:top w:w="0" w:type="dxa"/>
              <w:left w:w="100" w:type="dxa"/>
              <w:bottom w:w="0" w:type="dxa"/>
              <w:right w:w="100" w:type="dxa"/>
            </w:tcMar>
          </w:tcPr>
          <w:p w14:paraId="754E8E5F" w14:textId="77777777" w:rsidR="00DF587C" w:rsidRDefault="00000000">
            <w:pPr>
              <w:widowControl w:val="0"/>
              <w:spacing w:after="0" w:line="276" w:lineRule="auto"/>
              <w:jc w:val="both"/>
              <w:rPr>
                <w:rFonts w:ascii="Times New Roman" w:eastAsia="Times New Roman" w:hAnsi="Times New Roman" w:cs="Times New Roman"/>
              </w:rPr>
            </w:pPr>
            <w:sdt>
              <w:sdtPr>
                <w:tag w:val="goog_rdk_2"/>
                <w:id w:val="905315608"/>
              </w:sdtPr>
              <w:sdtContent>
                <w:r>
                  <w:rPr>
                    <w:rFonts w:ascii="Gungsuh" w:eastAsia="Gungsuh" w:hAnsi="Gungsuh" w:cs="Gungsuh"/>
                  </w:rPr>
                  <w:t>≤1%</w:t>
                </w:r>
              </w:sdtContent>
            </w:sdt>
          </w:p>
        </w:tc>
      </w:tr>
      <w:tr w:rsidR="00DF587C" w14:paraId="6A655D0E" w14:textId="77777777" w:rsidTr="00C54E0E">
        <w:trPr>
          <w:trHeight w:val="105"/>
          <w:tblHeader/>
        </w:trPr>
        <w:tc>
          <w:tcPr>
            <w:tcW w:w="2580" w:type="dxa"/>
            <w:shd w:val="clear" w:color="auto" w:fill="FFFFFF"/>
            <w:tcMar>
              <w:top w:w="0" w:type="dxa"/>
              <w:left w:w="100" w:type="dxa"/>
              <w:bottom w:w="0" w:type="dxa"/>
              <w:right w:w="100" w:type="dxa"/>
            </w:tcMar>
          </w:tcPr>
          <w:p w14:paraId="08CF1B5F" w14:textId="77777777" w:rsidR="00DF587C" w:rsidRDefault="00000000">
            <w:pPr>
              <w:widowControl w:val="0"/>
              <w:spacing w:after="0"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Кількість</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програм</w:t>
            </w:r>
            <w:proofErr w:type="spellEnd"/>
          </w:p>
        </w:tc>
        <w:tc>
          <w:tcPr>
            <w:tcW w:w="7020" w:type="dxa"/>
            <w:shd w:val="clear" w:color="auto" w:fill="FFFFFF"/>
            <w:tcMar>
              <w:top w:w="0" w:type="dxa"/>
              <w:left w:w="100" w:type="dxa"/>
              <w:bottom w:w="0" w:type="dxa"/>
              <w:right w:w="100" w:type="dxa"/>
            </w:tcMar>
          </w:tcPr>
          <w:p w14:paraId="0C59C19D" w14:textId="77777777" w:rsidR="00DF587C" w:rsidRDefault="00000000">
            <w:pPr>
              <w:widowControl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1</w:t>
            </w:r>
          </w:p>
        </w:tc>
      </w:tr>
      <w:tr w:rsidR="00DF587C" w14:paraId="4F8E782A" w14:textId="77777777" w:rsidTr="00C54E0E">
        <w:trPr>
          <w:trHeight w:val="240"/>
          <w:tblHeader/>
        </w:trPr>
        <w:tc>
          <w:tcPr>
            <w:tcW w:w="2580" w:type="dxa"/>
            <w:shd w:val="clear" w:color="auto" w:fill="FFFFFF"/>
            <w:tcMar>
              <w:top w:w="0" w:type="dxa"/>
              <w:left w:w="100" w:type="dxa"/>
              <w:bottom w:w="0" w:type="dxa"/>
              <w:right w:w="100" w:type="dxa"/>
            </w:tcMar>
          </w:tcPr>
          <w:p w14:paraId="4DAFC4B1" w14:textId="77777777" w:rsidR="00DF587C" w:rsidRDefault="00000000">
            <w:pPr>
              <w:widowControl w:val="0"/>
              <w:spacing w:after="0"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Функція</w:t>
            </w:r>
            <w:proofErr w:type="spellEnd"/>
            <w:r>
              <w:rPr>
                <w:rFonts w:ascii="Times New Roman" w:eastAsia="Times New Roman" w:hAnsi="Times New Roman" w:cs="Times New Roman"/>
              </w:rPr>
              <w:t xml:space="preserve"> автоматичного </w:t>
            </w:r>
            <w:proofErr w:type="spellStart"/>
            <w:r>
              <w:rPr>
                <w:rFonts w:ascii="Times New Roman" w:eastAsia="Times New Roman" w:hAnsi="Times New Roman" w:cs="Times New Roman"/>
              </w:rPr>
              <w:t>додавання</w:t>
            </w:r>
            <w:proofErr w:type="spellEnd"/>
            <w:r>
              <w:rPr>
                <w:rFonts w:ascii="Times New Roman" w:eastAsia="Times New Roman" w:hAnsi="Times New Roman" w:cs="Times New Roman"/>
              </w:rPr>
              <w:t xml:space="preserve"> лугу</w:t>
            </w:r>
          </w:p>
        </w:tc>
        <w:tc>
          <w:tcPr>
            <w:tcW w:w="7020" w:type="dxa"/>
            <w:shd w:val="clear" w:color="auto" w:fill="FFFFFF"/>
            <w:tcMar>
              <w:top w:w="0" w:type="dxa"/>
              <w:left w:w="100" w:type="dxa"/>
              <w:bottom w:w="0" w:type="dxa"/>
              <w:right w:w="100" w:type="dxa"/>
            </w:tcMar>
          </w:tcPr>
          <w:p w14:paraId="6B1995A3" w14:textId="77777777" w:rsidR="00DF587C" w:rsidRDefault="00000000">
            <w:pPr>
              <w:widowControl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Так</w:t>
            </w:r>
          </w:p>
        </w:tc>
      </w:tr>
      <w:tr w:rsidR="00DF587C" w14:paraId="326E6340" w14:textId="77777777" w:rsidTr="00C54E0E">
        <w:trPr>
          <w:trHeight w:val="285"/>
          <w:tblHeader/>
        </w:trPr>
        <w:tc>
          <w:tcPr>
            <w:tcW w:w="2580" w:type="dxa"/>
            <w:shd w:val="clear" w:color="auto" w:fill="FFFFFF"/>
            <w:tcMar>
              <w:top w:w="0" w:type="dxa"/>
              <w:left w:w="100" w:type="dxa"/>
              <w:bottom w:w="0" w:type="dxa"/>
              <w:right w:w="100" w:type="dxa"/>
            </w:tcMar>
          </w:tcPr>
          <w:p w14:paraId="27A4B71B" w14:textId="77777777" w:rsidR="00DF587C" w:rsidRDefault="00000000">
            <w:pPr>
              <w:widowControl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Дисплей</w:t>
            </w:r>
          </w:p>
        </w:tc>
        <w:tc>
          <w:tcPr>
            <w:tcW w:w="7020" w:type="dxa"/>
            <w:shd w:val="clear" w:color="auto" w:fill="FFFFFF"/>
            <w:tcMar>
              <w:top w:w="0" w:type="dxa"/>
              <w:left w:w="100" w:type="dxa"/>
              <w:bottom w:w="0" w:type="dxa"/>
              <w:right w:w="100" w:type="dxa"/>
            </w:tcMar>
          </w:tcPr>
          <w:p w14:paraId="75114419" w14:textId="77777777" w:rsidR="00DF587C" w:rsidRDefault="00000000">
            <w:pPr>
              <w:widowControl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РК-дисплей</w:t>
            </w:r>
          </w:p>
        </w:tc>
      </w:tr>
      <w:tr w:rsidR="00DF587C" w14:paraId="3A0CE286" w14:textId="77777777" w:rsidTr="00C54E0E">
        <w:trPr>
          <w:trHeight w:val="285"/>
          <w:tblHeader/>
        </w:trPr>
        <w:tc>
          <w:tcPr>
            <w:tcW w:w="2580" w:type="dxa"/>
            <w:shd w:val="clear" w:color="auto" w:fill="FFFFFF"/>
            <w:tcMar>
              <w:top w:w="0" w:type="dxa"/>
              <w:left w:w="100" w:type="dxa"/>
              <w:bottom w:w="0" w:type="dxa"/>
              <w:right w:w="100" w:type="dxa"/>
            </w:tcMar>
          </w:tcPr>
          <w:p w14:paraId="4FE264F1" w14:textId="77777777" w:rsidR="00DF587C" w:rsidRDefault="00000000">
            <w:pPr>
              <w:widowControl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Конденсатор</w:t>
            </w:r>
          </w:p>
        </w:tc>
        <w:tc>
          <w:tcPr>
            <w:tcW w:w="7020" w:type="dxa"/>
            <w:shd w:val="clear" w:color="auto" w:fill="FFFFFF"/>
            <w:tcMar>
              <w:top w:w="0" w:type="dxa"/>
              <w:left w:w="100" w:type="dxa"/>
              <w:bottom w:w="0" w:type="dxa"/>
              <w:right w:w="100" w:type="dxa"/>
            </w:tcMar>
          </w:tcPr>
          <w:p w14:paraId="3B475176" w14:textId="77777777" w:rsidR="00DF587C" w:rsidRDefault="00000000">
            <w:pPr>
              <w:widowControl w:val="0"/>
              <w:spacing w:after="0"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Титановий</w:t>
            </w:r>
            <w:proofErr w:type="spellEnd"/>
          </w:p>
        </w:tc>
      </w:tr>
      <w:tr w:rsidR="00DF587C" w14:paraId="4C423C3A" w14:textId="77777777" w:rsidTr="00C54E0E">
        <w:trPr>
          <w:trHeight w:val="285"/>
          <w:tblHeader/>
        </w:trPr>
        <w:tc>
          <w:tcPr>
            <w:tcW w:w="2580" w:type="dxa"/>
            <w:shd w:val="clear" w:color="auto" w:fill="FFFFFF"/>
            <w:tcMar>
              <w:top w:w="0" w:type="dxa"/>
              <w:left w:w="100" w:type="dxa"/>
              <w:bottom w:w="0" w:type="dxa"/>
              <w:right w:w="100" w:type="dxa"/>
            </w:tcMar>
          </w:tcPr>
          <w:p w14:paraId="1B5B1389" w14:textId="77777777" w:rsidR="00DF587C" w:rsidRDefault="00000000">
            <w:pPr>
              <w:widowControl w:val="0"/>
              <w:spacing w:after="0"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Краплевідбійник</w:t>
            </w:r>
            <w:proofErr w:type="spellEnd"/>
          </w:p>
        </w:tc>
        <w:tc>
          <w:tcPr>
            <w:tcW w:w="7020" w:type="dxa"/>
            <w:shd w:val="clear" w:color="auto" w:fill="FFFFFF"/>
            <w:tcMar>
              <w:top w:w="0" w:type="dxa"/>
              <w:left w:w="100" w:type="dxa"/>
              <w:bottom w:w="0" w:type="dxa"/>
              <w:right w:w="100" w:type="dxa"/>
            </w:tcMar>
          </w:tcPr>
          <w:p w14:paraId="100934FB" w14:textId="77777777" w:rsidR="00DF587C" w:rsidRDefault="00000000">
            <w:pPr>
              <w:widowControl w:val="0"/>
              <w:spacing w:after="0"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Технополімер</w:t>
            </w:r>
            <w:proofErr w:type="spellEnd"/>
          </w:p>
        </w:tc>
      </w:tr>
      <w:tr w:rsidR="00DF587C" w14:paraId="2D02EF62" w14:textId="77777777" w:rsidTr="00C54E0E">
        <w:trPr>
          <w:trHeight w:val="255"/>
          <w:tblHeader/>
        </w:trPr>
        <w:tc>
          <w:tcPr>
            <w:tcW w:w="2580" w:type="dxa"/>
            <w:shd w:val="clear" w:color="auto" w:fill="FFFFFF"/>
            <w:tcMar>
              <w:top w:w="0" w:type="dxa"/>
              <w:left w:w="100" w:type="dxa"/>
              <w:bottom w:w="0" w:type="dxa"/>
              <w:right w:w="100" w:type="dxa"/>
            </w:tcMar>
          </w:tcPr>
          <w:p w14:paraId="240D5C02" w14:textId="77777777" w:rsidR="00DF587C" w:rsidRDefault="00000000">
            <w:pPr>
              <w:widowControl w:val="0"/>
              <w:spacing w:after="0" w:line="276" w:lineRule="auto"/>
              <w:ind w:right="-60"/>
              <w:jc w:val="both"/>
              <w:rPr>
                <w:rFonts w:ascii="Times New Roman" w:eastAsia="Times New Roman" w:hAnsi="Times New Roman" w:cs="Times New Roman"/>
              </w:rPr>
            </w:pPr>
            <w:proofErr w:type="spellStart"/>
            <w:r>
              <w:rPr>
                <w:rFonts w:ascii="Times New Roman" w:eastAsia="Times New Roman" w:hAnsi="Times New Roman" w:cs="Times New Roman"/>
              </w:rPr>
              <w:t>Споживання</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охолоджуючої</w:t>
            </w:r>
            <w:proofErr w:type="spellEnd"/>
            <w:r>
              <w:rPr>
                <w:rFonts w:ascii="Times New Roman" w:eastAsia="Times New Roman" w:hAnsi="Times New Roman" w:cs="Times New Roman"/>
              </w:rPr>
              <w:t xml:space="preserve"> води</w:t>
            </w:r>
          </w:p>
        </w:tc>
        <w:tc>
          <w:tcPr>
            <w:tcW w:w="7020" w:type="dxa"/>
            <w:shd w:val="clear" w:color="auto" w:fill="FFFFFF"/>
            <w:tcMar>
              <w:top w:w="0" w:type="dxa"/>
              <w:left w:w="100" w:type="dxa"/>
              <w:bottom w:w="0" w:type="dxa"/>
              <w:right w:w="100" w:type="dxa"/>
            </w:tcMar>
          </w:tcPr>
          <w:p w14:paraId="2F8F7186" w14:textId="77777777" w:rsidR="00DF587C" w:rsidRDefault="00000000">
            <w:pPr>
              <w:widowControl w:val="0"/>
              <w:spacing w:after="0"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Від</w:t>
            </w:r>
            <w:proofErr w:type="spellEnd"/>
            <w:r>
              <w:rPr>
                <w:rFonts w:ascii="Times New Roman" w:eastAsia="Times New Roman" w:hAnsi="Times New Roman" w:cs="Times New Roman"/>
              </w:rPr>
              <w:t xml:space="preserve"> 0,5л/</w:t>
            </w:r>
            <w:proofErr w:type="spellStart"/>
            <w:r>
              <w:rPr>
                <w:rFonts w:ascii="Times New Roman" w:eastAsia="Times New Roman" w:hAnsi="Times New Roman" w:cs="Times New Roman"/>
              </w:rPr>
              <w:t>хв</w:t>
            </w:r>
            <w:proofErr w:type="spellEnd"/>
          </w:p>
        </w:tc>
      </w:tr>
      <w:tr w:rsidR="00DF587C" w14:paraId="00104C5B" w14:textId="77777777" w:rsidTr="00C54E0E">
        <w:trPr>
          <w:trHeight w:val="165"/>
          <w:tblHeader/>
        </w:trPr>
        <w:tc>
          <w:tcPr>
            <w:tcW w:w="2580" w:type="dxa"/>
            <w:shd w:val="clear" w:color="auto" w:fill="FFFFFF"/>
            <w:tcMar>
              <w:top w:w="0" w:type="dxa"/>
              <w:left w:w="100" w:type="dxa"/>
              <w:bottom w:w="0" w:type="dxa"/>
              <w:right w:w="100" w:type="dxa"/>
            </w:tcMar>
          </w:tcPr>
          <w:p w14:paraId="64A643F0" w14:textId="77777777" w:rsidR="00DF587C" w:rsidRDefault="00000000">
            <w:pPr>
              <w:widowControl w:val="0"/>
              <w:spacing w:after="0" w:line="276" w:lineRule="auto"/>
              <w:ind w:right="-60"/>
              <w:jc w:val="both"/>
              <w:rPr>
                <w:rFonts w:ascii="Times New Roman" w:eastAsia="Times New Roman" w:hAnsi="Times New Roman" w:cs="Times New Roman"/>
              </w:rPr>
            </w:pPr>
            <w:proofErr w:type="spellStart"/>
            <w:r>
              <w:rPr>
                <w:rFonts w:ascii="Times New Roman" w:eastAsia="Times New Roman" w:hAnsi="Times New Roman" w:cs="Times New Roman"/>
              </w:rPr>
              <w:t>Параметри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безпеки</w:t>
            </w:r>
            <w:proofErr w:type="spellEnd"/>
          </w:p>
        </w:tc>
        <w:tc>
          <w:tcPr>
            <w:tcW w:w="7020" w:type="dxa"/>
            <w:shd w:val="clear" w:color="auto" w:fill="FFFFFF"/>
            <w:tcMar>
              <w:top w:w="0" w:type="dxa"/>
              <w:left w:w="100" w:type="dxa"/>
              <w:bottom w:w="0" w:type="dxa"/>
              <w:right w:w="100" w:type="dxa"/>
            </w:tcMar>
          </w:tcPr>
          <w:p w14:paraId="59893703" w14:textId="77777777" w:rsidR="00DF587C" w:rsidRDefault="00000000">
            <w:pPr>
              <w:widowControl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Сигнал про </w:t>
            </w:r>
            <w:proofErr w:type="spellStart"/>
            <w:r>
              <w:rPr>
                <w:rFonts w:ascii="Times New Roman" w:eastAsia="Times New Roman" w:hAnsi="Times New Roman" w:cs="Times New Roman"/>
              </w:rPr>
              <w:t>відсутність</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пробірки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відкритий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захисний</w:t>
            </w:r>
            <w:proofErr w:type="spellEnd"/>
            <w:r>
              <w:rPr>
                <w:rFonts w:ascii="Times New Roman" w:eastAsia="Times New Roman" w:hAnsi="Times New Roman" w:cs="Times New Roman"/>
              </w:rPr>
              <w:t xml:space="preserve"> щиток та </w:t>
            </w:r>
            <w:proofErr w:type="spellStart"/>
            <w:r>
              <w:rPr>
                <w:rFonts w:ascii="Times New Roman" w:eastAsia="Times New Roman" w:hAnsi="Times New Roman" w:cs="Times New Roman"/>
              </w:rPr>
              <w:t>відсутність</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охолоджуючої</w:t>
            </w:r>
            <w:proofErr w:type="spellEnd"/>
            <w:r>
              <w:rPr>
                <w:rFonts w:ascii="Times New Roman" w:eastAsia="Times New Roman" w:hAnsi="Times New Roman" w:cs="Times New Roman"/>
              </w:rPr>
              <w:t xml:space="preserve"> води</w:t>
            </w:r>
          </w:p>
        </w:tc>
      </w:tr>
      <w:tr w:rsidR="00DF587C" w14:paraId="42711CDE" w14:textId="77777777" w:rsidTr="00C54E0E">
        <w:trPr>
          <w:trHeight w:val="555"/>
          <w:tblHeader/>
        </w:trPr>
        <w:tc>
          <w:tcPr>
            <w:tcW w:w="2580" w:type="dxa"/>
            <w:shd w:val="clear" w:color="auto" w:fill="FFFFFF"/>
            <w:tcMar>
              <w:top w:w="0" w:type="dxa"/>
              <w:left w:w="100" w:type="dxa"/>
              <w:bottom w:w="0" w:type="dxa"/>
              <w:right w:w="100" w:type="dxa"/>
            </w:tcMar>
          </w:tcPr>
          <w:p w14:paraId="0C4DDF82" w14:textId="77777777" w:rsidR="00DF587C" w:rsidRDefault="00000000">
            <w:pPr>
              <w:widowControl w:val="0"/>
              <w:spacing w:after="0"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Розміри</w:t>
            </w:r>
            <w:proofErr w:type="spellEnd"/>
            <w:r>
              <w:rPr>
                <w:rFonts w:ascii="Times New Roman" w:eastAsia="Times New Roman" w:hAnsi="Times New Roman" w:cs="Times New Roman"/>
              </w:rPr>
              <w:t xml:space="preserve"> не </w:t>
            </w:r>
            <w:proofErr w:type="spellStart"/>
            <w:r>
              <w:rPr>
                <w:rFonts w:ascii="Times New Roman" w:eastAsia="Times New Roman" w:hAnsi="Times New Roman" w:cs="Times New Roman"/>
              </w:rPr>
              <w:t>більше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ніж</w:t>
            </w:r>
            <w:proofErr w:type="spellEnd"/>
          </w:p>
        </w:tc>
        <w:tc>
          <w:tcPr>
            <w:tcW w:w="7020" w:type="dxa"/>
            <w:shd w:val="clear" w:color="auto" w:fill="FFFFFF"/>
            <w:tcMar>
              <w:top w:w="0" w:type="dxa"/>
              <w:left w:w="100" w:type="dxa"/>
              <w:bottom w:w="0" w:type="dxa"/>
              <w:right w:w="100" w:type="dxa"/>
            </w:tcMar>
          </w:tcPr>
          <w:p w14:paraId="2284244B" w14:textId="77777777" w:rsidR="00DF587C" w:rsidRDefault="00000000">
            <w:pPr>
              <w:widowControl w:val="0"/>
              <w:spacing w:after="0" w:line="276" w:lineRule="auto"/>
              <w:ind w:right="-120"/>
              <w:jc w:val="both"/>
              <w:rPr>
                <w:rFonts w:ascii="Times New Roman" w:eastAsia="Times New Roman" w:hAnsi="Times New Roman" w:cs="Times New Roman"/>
              </w:rPr>
            </w:pPr>
            <w:r>
              <w:rPr>
                <w:rFonts w:ascii="Times New Roman" w:eastAsia="Times New Roman" w:hAnsi="Times New Roman" w:cs="Times New Roman"/>
              </w:rPr>
              <w:t>385х780х416 мм</w:t>
            </w:r>
          </w:p>
        </w:tc>
      </w:tr>
      <w:tr w:rsidR="00DF587C" w14:paraId="29CC3615" w14:textId="77777777" w:rsidTr="00C54E0E">
        <w:trPr>
          <w:trHeight w:val="180"/>
          <w:tblHeader/>
        </w:trPr>
        <w:tc>
          <w:tcPr>
            <w:tcW w:w="2580" w:type="dxa"/>
            <w:shd w:val="clear" w:color="auto" w:fill="FFFFFF"/>
            <w:tcMar>
              <w:top w:w="0" w:type="dxa"/>
              <w:left w:w="100" w:type="dxa"/>
              <w:bottom w:w="0" w:type="dxa"/>
              <w:right w:w="100" w:type="dxa"/>
            </w:tcMar>
          </w:tcPr>
          <w:p w14:paraId="086D4D30" w14:textId="77777777" w:rsidR="00DF587C" w:rsidRDefault="00000000">
            <w:pPr>
              <w:widowControl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Вага не </w:t>
            </w:r>
            <w:proofErr w:type="spellStart"/>
            <w:r>
              <w:rPr>
                <w:rFonts w:ascii="Times New Roman" w:eastAsia="Times New Roman" w:hAnsi="Times New Roman" w:cs="Times New Roman"/>
              </w:rPr>
              <w:t>більше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ніж</w:t>
            </w:r>
            <w:proofErr w:type="spellEnd"/>
          </w:p>
        </w:tc>
        <w:tc>
          <w:tcPr>
            <w:tcW w:w="7020" w:type="dxa"/>
            <w:shd w:val="clear" w:color="auto" w:fill="FFFFFF"/>
            <w:tcMar>
              <w:top w:w="0" w:type="dxa"/>
              <w:left w:w="100" w:type="dxa"/>
              <w:bottom w:w="0" w:type="dxa"/>
              <w:right w:w="100" w:type="dxa"/>
            </w:tcMar>
          </w:tcPr>
          <w:p w14:paraId="6436EA6D" w14:textId="77777777" w:rsidR="00DF587C" w:rsidRDefault="00000000">
            <w:pPr>
              <w:widowControl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25 кг</w:t>
            </w:r>
          </w:p>
        </w:tc>
      </w:tr>
      <w:tr w:rsidR="00DF587C" w14:paraId="79951F5B" w14:textId="77777777" w:rsidTr="00C54E0E">
        <w:trPr>
          <w:trHeight w:val="90"/>
          <w:tblHeader/>
        </w:trPr>
        <w:tc>
          <w:tcPr>
            <w:tcW w:w="2580" w:type="dxa"/>
            <w:shd w:val="clear" w:color="auto" w:fill="FFFFFF"/>
            <w:tcMar>
              <w:top w:w="0" w:type="dxa"/>
              <w:left w:w="100" w:type="dxa"/>
              <w:bottom w:w="0" w:type="dxa"/>
              <w:right w:w="100" w:type="dxa"/>
            </w:tcMar>
          </w:tcPr>
          <w:p w14:paraId="1A439F58" w14:textId="77777777" w:rsidR="00DF587C" w:rsidRDefault="00000000">
            <w:pPr>
              <w:widowControl w:val="0"/>
              <w:spacing w:after="0"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Споживча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потужність</w:t>
            </w:r>
            <w:proofErr w:type="spellEnd"/>
            <w:r>
              <w:rPr>
                <w:rFonts w:ascii="Times New Roman" w:eastAsia="Times New Roman" w:hAnsi="Times New Roman" w:cs="Times New Roman"/>
              </w:rPr>
              <w:t xml:space="preserve"> не </w:t>
            </w:r>
            <w:proofErr w:type="spellStart"/>
            <w:r>
              <w:rPr>
                <w:rFonts w:ascii="Times New Roman" w:eastAsia="Times New Roman" w:hAnsi="Times New Roman" w:cs="Times New Roman"/>
              </w:rPr>
              <w:t>перевищує</w:t>
            </w:r>
            <w:proofErr w:type="spellEnd"/>
          </w:p>
        </w:tc>
        <w:tc>
          <w:tcPr>
            <w:tcW w:w="7020" w:type="dxa"/>
            <w:shd w:val="clear" w:color="auto" w:fill="FFFFFF"/>
            <w:tcMar>
              <w:top w:w="0" w:type="dxa"/>
              <w:left w:w="100" w:type="dxa"/>
              <w:bottom w:w="0" w:type="dxa"/>
              <w:right w:w="100" w:type="dxa"/>
            </w:tcMar>
          </w:tcPr>
          <w:p w14:paraId="2F44B309" w14:textId="77777777" w:rsidR="00DF587C" w:rsidRDefault="00000000">
            <w:pPr>
              <w:widowControl w:val="0"/>
              <w:spacing w:after="0" w:line="276" w:lineRule="auto"/>
              <w:ind w:right="-120"/>
              <w:jc w:val="both"/>
              <w:rPr>
                <w:rFonts w:ascii="Times New Roman" w:eastAsia="Times New Roman" w:hAnsi="Times New Roman" w:cs="Times New Roman"/>
              </w:rPr>
            </w:pPr>
            <w:r>
              <w:rPr>
                <w:rFonts w:ascii="Times New Roman" w:eastAsia="Times New Roman" w:hAnsi="Times New Roman" w:cs="Times New Roman"/>
              </w:rPr>
              <w:t>2200 Вт</w:t>
            </w:r>
          </w:p>
        </w:tc>
      </w:tr>
      <w:tr w:rsidR="00DF587C" w14:paraId="5C813585" w14:textId="77777777" w:rsidTr="00C54E0E">
        <w:trPr>
          <w:trHeight w:val="2895"/>
          <w:tblHeader/>
        </w:trPr>
        <w:tc>
          <w:tcPr>
            <w:tcW w:w="9600" w:type="dxa"/>
            <w:gridSpan w:val="2"/>
            <w:shd w:val="clear" w:color="auto" w:fill="FFFFFF"/>
            <w:tcMar>
              <w:top w:w="0" w:type="dxa"/>
              <w:left w:w="100" w:type="dxa"/>
              <w:bottom w:w="0" w:type="dxa"/>
              <w:right w:w="100" w:type="dxa"/>
            </w:tcMar>
          </w:tcPr>
          <w:p w14:paraId="68E0E403" w14:textId="77777777" w:rsidR="00DF587C" w:rsidRDefault="00000000">
            <w:pPr>
              <w:widowControl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Входить в </w:t>
            </w:r>
            <w:proofErr w:type="spellStart"/>
            <w:r>
              <w:rPr>
                <w:rFonts w:ascii="Times New Roman" w:eastAsia="Times New Roman" w:hAnsi="Times New Roman" w:cs="Times New Roman"/>
              </w:rPr>
              <w:t>комплектацію</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приладу</w:t>
            </w:r>
            <w:proofErr w:type="spellEnd"/>
            <w:r>
              <w:rPr>
                <w:rFonts w:ascii="Times New Roman" w:eastAsia="Times New Roman" w:hAnsi="Times New Roman" w:cs="Times New Roman"/>
              </w:rPr>
              <w:t>:</w:t>
            </w:r>
          </w:p>
          <w:p w14:paraId="16982DF8" w14:textId="77777777" w:rsidR="00DF587C" w:rsidRDefault="00000000">
            <w:pPr>
              <w:widowControl w:val="0"/>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Пробірка</w:t>
            </w:r>
            <w:proofErr w:type="spellEnd"/>
            <w:r>
              <w:rPr>
                <w:rFonts w:ascii="Times New Roman" w:eastAsia="Times New Roman" w:hAnsi="Times New Roman" w:cs="Times New Roman"/>
              </w:rPr>
              <w:t xml:space="preserve"> Ø 42 х 300 мм</w:t>
            </w:r>
          </w:p>
          <w:p w14:paraId="672845A1" w14:textId="77777777" w:rsidR="00DF587C" w:rsidRDefault="00000000">
            <w:pPr>
              <w:widowControl w:val="0"/>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Прийомна</w:t>
            </w:r>
            <w:proofErr w:type="spellEnd"/>
            <w:r>
              <w:rPr>
                <w:rFonts w:ascii="Times New Roman" w:eastAsia="Times New Roman" w:hAnsi="Times New Roman" w:cs="Times New Roman"/>
              </w:rPr>
              <w:t xml:space="preserve"> колба, 250 мл</w:t>
            </w:r>
          </w:p>
          <w:p w14:paraId="0F0416B8" w14:textId="77777777" w:rsidR="00DF587C" w:rsidRDefault="00000000">
            <w:pPr>
              <w:widowControl w:val="0"/>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Щіпці</w:t>
            </w:r>
            <w:proofErr w:type="spellEnd"/>
            <w:r>
              <w:rPr>
                <w:rFonts w:ascii="Times New Roman" w:eastAsia="Times New Roman" w:hAnsi="Times New Roman" w:cs="Times New Roman"/>
              </w:rPr>
              <w:t xml:space="preserve"> для </w:t>
            </w:r>
            <w:proofErr w:type="spellStart"/>
            <w:r>
              <w:rPr>
                <w:rFonts w:ascii="Times New Roman" w:eastAsia="Times New Roman" w:hAnsi="Times New Roman" w:cs="Times New Roman"/>
              </w:rPr>
              <w:t>пробірки</w:t>
            </w:r>
            <w:proofErr w:type="spellEnd"/>
          </w:p>
          <w:p w14:paraId="2AE85388" w14:textId="77777777" w:rsidR="00DF587C" w:rsidRDefault="00000000">
            <w:pPr>
              <w:widowControl w:val="0"/>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Впускна</w:t>
            </w:r>
            <w:proofErr w:type="spellEnd"/>
            <w:r>
              <w:rPr>
                <w:rFonts w:ascii="Times New Roman" w:eastAsia="Times New Roman" w:hAnsi="Times New Roman" w:cs="Times New Roman"/>
              </w:rPr>
              <w:t xml:space="preserve"> трубка</w:t>
            </w:r>
          </w:p>
          <w:p w14:paraId="2DD95536" w14:textId="77777777" w:rsidR="00DF587C" w:rsidRDefault="00000000">
            <w:pPr>
              <w:widowControl w:val="0"/>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Впускна</w:t>
            </w:r>
            <w:proofErr w:type="spellEnd"/>
            <w:r>
              <w:rPr>
                <w:rFonts w:ascii="Times New Roman" w:eastAsia="Times New Roman" w:hAnsi="Times New Roman" w:cs="Times New Roman"/>
              </w:rPr>
              <w:t xml:space="preserve"> трубка для H2О</w:t>
            </w:r>
          </w:p>
          <w:p w14:paraId="05A6B311" w14:textId="77777777" w:rsidR="00DF587C" w:rsidRDefault="00000000">
            <w:pPr>
              <w:widowControl w:val="0"/>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Впускна</w:t>
            </w:r>
            <w:proofErr w:type="spellEnd"/>
            <w:r>
              <w:rPr>
                <w:rFonts w:ascii="Times New Roman" w:eastAsia="Times New Roman" w:hAnsi="Times New Roman" w:cs="Times New Roman"/>
              </w:rPr>
              <w:t xml:space="preserve"> трубка для </w:t>
            </w:r>
            <w:proofErr w:type="spellStart"/>
            <w:r>
              <w:rPr>
                <w:rFonts w:ascii="Times New Roman" w:eastAsia="Times New Roman" w:hAnsi="Times New Roman" w:cs="Times New Roman"/>
              </w:rPr>
              <w:t>NaOH</w:t>
            </w:r>
            <w:proofErr w:type="spellEnd"/>
          </w:p>
          <w:p w14:paraId="67303A5C" w14:textId="77777777" w:rsidR="00DF587C" w:rsidRDefault="00000000">
            <w:pPr>
              <w:widowControl w:val="0"/>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Силіконова</w:t>
            </w:r>
            <w:proofErr w:type="spellEnd"/>
            <w:r>
              <w:rPr>
                <w:rFonts w:ascii="Times New Roman" w:eastAsia="Times New Roman" w:hAnsi="Times New Roman" w:cs="Times New Roman"/>
              </w:rPr>
              <w:t xml:space="preserve"> трубка Ø 6х9 мм</w:t>
            </w:r>
          </w:p>
          <w:p w14:paraId="403BDB8D" w14:textId="77777777" w:rsidR="00DF587C" w:rsidRDefault="00000000">
            <w:pPr>
              <w:widowControl w:val="0"/>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         ПВХ труба Ø10х14 мм</w:t>
            </w:r>
          </w:p>
          <w:p w14:paraId="53627AED" w14:textId="77777777" w:rsidR="00DF587C" w:rsidRDefault="00000000">
            <w:pPr>
              <w:widowControl w:val="0"/>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З’єднання</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пробірки</w:t>
            </w:r>
            <w:proofErr w:type="spellEnd"/>
            <w:r>
              <w:rPr>
                <w:rFonts w:ascii="Times New Roman" w:eastAsia="Times New Roman" w:hAnsi="Times New Roman" w:cs="Times New Roman"/>
              </w:rPr>
              <w:t xml:space="preserve"> Ø26, Ø48</w:t>
            </w:r>
          </w:p>
          <w:p w14:paraId="0412B39D" w14:textId="77777777" w:rsidR="00DF587C" w:rsidRDefault="00000000">
            <w:pPr>
              <w:widowControl w:val="0"/>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Перехідник</w:t>
            </w:r>
            <w:proofErr w:type="spellEnd"/>
            <w:r>
              <w:rPr>
                <w:rFonts w:ascii="Times New Roman" w:eastAsia="Times New Roman" w:hAnsi="Times New Roman" w:cs="Times New Roman"/>
              </w:rPr>
              <w:t xml:space="preserve"> для </w:t>
            </w:r>
            <w:proofErr w:type="spellStart"/>
            <w:r>
              <w:rPr>
                <w:rFonts w:ascii="Times New Roman" w:eastAsia="Times New Roman" w:hAnsi="Times New Roman" w:cs="Times New Roman"/>
              </w:rPr>
              <w:t>пробірок</w:t>
            </w:r>
            <w:proofErr w:type="spellEnd"/>
            <w:r>
              <w:rPr>
                <w:rFonts w:ascii="Times New Roman" w:eastAsia="Times New Roman" w:hAnsi="Times New Roman" w:cs="Times New Roman"/>
              </w:rPr>
              <w:t xml:space="preserve"> Ø48х260 мм</w:t>
            </w:r>
          </w:p>
        </w:tc>
      </w:tr>
    </w:tbl>
    <w:p w14:paraId="63EF24F4" w14:textId="77777777" w:rsidR="00DF587C" w:rsidRDefault="00DF587C">
      <w:pPr>
        <w:widowControl w:val="0"/>
        <w:spacing w:after="0"/>
        <w:ind w:left="-993" w:firstLine="426"/>
        <w:jc w:val="both"/>
        <w:rPr>
          <w:rFonts w:ascii="Times New Roman" w:eastAsia="Times New Roman" w:hAnsi="Times New Roman" w:cs="Times New Roman"/>
        </w:rPr>
      </w:pPr>
    </w:p>
    <w:p w14:paraId="68698539" w14:textId="77777777" w:rsidR="00DF587C" w:rsidRDefault="00DF587C">
      <w:pPr>
        <w:widowControl w:val="0"/>
        <w:spacing w:after="0"/>
        <w:ind w:left="-993" w:firstLine="426"/>
        <w:jc w:val="both"/>
        <w:rPr>
          <w:rFonts w:ascii="Times New Roman" w:eastAsia="Times New Roman" w:hAnsi="Times New Roman" w:cs="Times New Roman"/>
        </w:rPr>
      </w:pPr>
    </w:p>
    <w:p w14:paraId="3328BAB8" w14:textId="77777777" w:rsidR="00DF587C" w:rsidRDefault="00DF587C">
      <w:pPr>
        <w:ind w:left="-993" w:firstLine="426"/>
        <w:jc w:val="both"/>
        <w:rPr>
          <w:rFonts w:ascii="Times New Roman" w:eastAsia="Times New Roman" w:hAnsi="Times New Roman" w:cs="Times New Roman"/>
          <w:b/>
          <w:bCs/>
        </w:rPr>
      </w:pPr>
    </w:p>
    <w:p w14:paraId="3C8FE49C" w14:textId="77777777" w:rsidR="00DF587C" w:rsidRDefault="00000000">
      <w:pPr>
        <w:ind w:left="-993" w:firstLine="426"/>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Якість</w:t>
      </w:r>
      <w:proofErr w:type="spellEnd"/>
      <w:r>
        <w:rPr>
          <w:rFonts w:ascii="Times New Roman" w:eastAsia="Times New Roman" w:hAnsi="Times New Roman" w:cs="Times New Roman"/>
          <w:color w:val="000000"/>
        </w:rPr>
        <w:t xml:space="preserve"> товару повинна </w:t>
      </w:r>
      <w:proofErr w:type="spellStart"/>
      <w:r>
        <w:rPr>
          <w:rFonts w:ascii="Times New Roman" w:eastAsia="Times New Roman" w:hAnsi="Times New Roman" w:cs="Times New Roman"/>
          <w:color w:val="000000"/>
        </w:rPr>
        <w:t>відповідати</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діючим</w:t>
      </w:r>
      <w:proofErr w:type="spellEnd"/>
      <w:r>
        <w:rPr>
          <w:rFonts w:ascii="Times New Roman" w:eastAsia="Times New Roman" w:hAnsi="Times New Roman" w:cs="Times New Roman"/>
          <w:color w:val="000000"/>
        </w:rPr>
        <w:t xml:space="preserve"> на </w:t>
      </w:r>
      <w:proofErr w:type="spellStart"/>
      <w:r>
        <w:rPr>
          <w:rFonts w:ascii="Times New Roman" w:eastAsia="Times New Roman" w:hAnsi="Times New Roman" w:cs="Times New Roman"/>
          <w:color w:val="000000"/>
        </w:rPr>
        <w:t>території</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України</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державним</w:t>
      </w:r>
      <w:proofErr w:type="spellEnd"/>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міжнародним</w:t>
      </w:r>
      <w:proofErr w:type="spellEnd"/>
      <w:r>
        <w:rPr>
          <w:rFonts w:ascii="Times New Roman" w:eastAsia="Times New Roman" w:hAnsi="Times New Roman" w:cs="Times New Roman"/>
          <w:color w:val="000000"/>
        </w:rPr>
        <w:t xml:space="preserve"> стандартам, </w:t>
      </w:r>
      <w:proofErr w:type="spellStart"/>
      <w:r>
        <w:rPr>
          <w:rFonts w:ascii="Times New Roman" w:eastAsia="Times New Roman" w:hAnsi="Times New Roman" w:cs="Times New Roman"/>
        </w:rPr>
        <w:t>технічним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умовам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іншій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технічній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документації</w:t>
      </w:r>
      <w:proofErr w:type="spellEnd"/>
      <w:r>
        <w:rPr>
          <w:rFonts w:ascii="Times New Roman" w:eastAsia="Times New Roman" w:hAnsi="Times New Roman" w:cs="Times New Roman"/>
        </w:rPr>
        <w:t xml:space="preserve"> на </w:t>
      </w:r>
      <w:proofErr w:type="spellStart"/>
      <w:r>
        <w:rPr>
          <w:rFonts w:ascii="Times New Roman" w:eastAsia="Times New Roman" w:hAnsi="Times New Roman" w:cs="Times New Roman"/>
        </w:rPr>
        <w:t>вищезазначений</w:t>
      </w:r>
      <w:proofErr w:type="spellEnd"/>
      <w:r>
        <w:rPr>
          <w:rFonts w:ascii="Times New Roman" w:eastAsia="Times New Roman" w:hAnsi="Times New Roman" w:cs="Times New Roman"/>
        </w:rPr>
        <w:t xml:space="preserve"> повинен </w:t>
      </w:r>
      <w:proofErr w:type="spellStart"/>
      <w:r>
        <w:rPr>
          <w:rFonts w:ascii="Times New Roman" w:eastAsia="Times New Roman" w:hAnsi="Times New Roman" w:cs="Times New Roman"/>
        </w:rPr>
        <w:t>надати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відповідний</w:t>
      </w:r>
      <w:proofErr w:type="spellEnd"/>
      <w:r>
        <w:rPr>
          <w:rFonts w:ascii="Times New Roman" w:eastAsia="Times New Roman" w:hAnsi="Times New Roman" w:cs="Times New Roman"/>
        </w:rPr>
        <w:t xml:space="preserve"> документ </w:t>
      </w:r>
      <w:proofErr w:type="spellStart"/>
      <w:r>
        <w:rPr>
          <w:rFonts w:ascii="Times New Roman" w:eastAsia="Times New Roman" w:hAnsi="Times New Roman" w:cs="Times New Roman"/>
        </w:rPr>
        <w:t>або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його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копію</w:t>
      </w:r>
      <w:proofErr w:type="spellEnd"/>
      <w:r>
        <w:rPr>
          <w:rFonts w:ascii="Times New Roman" w:eastAsia="Times New Roman" w:hAnsi="Times New Roman" w:cs="Times New Roman"/>
        </w:rPr>
        <w:t>.</w:t>
      </w:r>
    </w:p>
    <w:sectPr w:rsidR="00DF587C">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embedRegular r:id="rId1" w:fontKey="{B03E468F-3ECE-4235-BCC7-D2CFAAC2F106}"/>
    <w:embedBold r:id="rId2" w:fontKey="{6E3B4FDB-5DE8-462D-9C3E-519077E228BF}"/>
  </w:font>
  <w:font w:name="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embedRegular r:id="rId3" w:fontKey="{B94052F2-AF98-4718-A343-A80C2E2E19B4}"/>
  </w:font>
  <w:font w:name="Mangal">
    <w:panose1 w:val="00000400000000000000"/>
    <w:charset w:val="00"/>
    <w:family w:val="roman"/>
    <w:pitch w:val="variable"/>
    <w:sig w:usb0="00008003" w:usb1="00000000" w:usb2="00000000" w:usb3="00000000" w:csb0="00000001" w:csb1="00000000"/>
    <w:embedRegular r:id="rId4" w:fontKey="{5FC0579F-2E99-492F-BF80-BAD1DE1E1FDB}"/>
  </w:font>
  <w:font w:name="Georgia">
    <w:panose1 w:val="02040502050405020303"/>
    <w:charset w:val="CC"/>
    <w:family w:val="roman"/>
    <w:pitch w:val="variable"/>
    <w:sig w:usb0="00000287" w:usb1="00000000" w:usb2="00000000" w:usb3="00000000" w:csb0="0000009F" w:csb1="00000000"/>
    <w:embedItalic r:id="rId5" w:fontKey="{88EC33C9-5E21-4B86-AE9C-13B4A9D40D5F}"/>
  </w:font>
  <w:font w:name="Gungsuh">
    <w:charset w:val="81"/>
    <w:family w:val="roman"/>
    <w:pitch w:val="variable"/>
    <w:sig w:usb0="B00002AF" w:usb1="69D77CFB" w:usb2="00000030" w:usb3="00000000" w:csb0="0008009F" w:csb1="00000000"/>
    <w:embedRegular r:id="rId6" w:subsetted="1" w:fontKey="{7BB836E9-D860-4249-8F4A-C44F8B49109C}"/>
  </w:font>
  <w:font w:name="Calibri Light">
    <w:panose1 w:val="020F0302020204030204"/>
    <w:charset w:val="CC"/>
    <w:family w:val="swiss"/>
    <w:pitch w:val="variable"/>
    <w:sig w:usb0="E4002EFF" w:usb1="C200247B" w:usb2="00000009" w:usb3="00000000" w:csb0="000001FF" w:csb1="00000000"/>
    <w:embedRegular r:id="rId7" w:fontKey="{CEDBC60F-EAE0-47AE-8A2D-E3557C5EB5E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87C"/>
    <w:rsid w:val="00A43FA1"/>
    <w:rsid w:val="00B05A23"/>
    <w:rsid w:val="00C54E0E"/>
    <w:rsid w:val="00DF587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5E688"/>
  <w15:docId w15:val="{367C651F-F018-4F44-BBDD-BAFF8E2D1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customStyle="1" w:styleId="Standard">
    <w:name w:val="Standard"/>
    <w:uiPriority w:val="99"/>
    <w:qFormat/>
    <w:rsid w:val="001756D2"/>
    <w:pPr>
      <w:widowControl w:val="0"/>
      <w:suppressAutoHyphens/>
      <w:spacing w:after="0" w:line="240" w:lineRule="auto"/>
      <w:textAlignment w:val="baseline"/>
    </w:pPr>
    <w:rPr>
      <w:rFonts w:ascii="Times New Roman" w:eastAsia="Lucida Sans Unicode" w:hAnsi="Times New Roman" w:cs="Mangal"/>
      <w:kern w:val="2"/>
      <w:sz w:val="24"/>
      <w:szCs w:val="24"/>
      <w:lang w:eastAsia="zh-CN" w:bidi="hi-IN"/>
    </w:rPr>
  </w:style>
  <w:style w:type="character" w:customStyle="1" w:styleId="10">
    <w:name w:val="Заголовок 1 Знак"/>
    <w:basedOn w:val="a0"/>
    <w:uiPriority w:val="9"/>
    <w:rsid w:val="001756D2"/>
    <w:rPr>
      <w:b/>
      <w:sz w:val="48"/>
      <w:szCs w:val="48"/>
    </w:rPr>
  </w:style>
  <w:style w:type="character" w:customStyle="1" w:styleId="20">
    <w:name w:val="Заголовок 2 Знак"/>
    <w:basedOn w:val="a0"/>
    <w:uiPriority w:val="9"/>
    <w:semiHidden/>
    <w:rsid w:val="001756D2"/>
    <w:rPr>
      <w:b/>
      <w:sz w:val="36"/>
      <w:szCs w:val="36"/>
    </w:rPr>
  </w:style>
  <w:style w:type="character" w:customStyle="1" w:styleId="30">
    <w:name w:val="Заголовок 3 Знак"/>
    <w:basedOn w:val="a0"/>
    <w:uiPriority w:val="9"/>
    <w:semiHidden/>
    <w:rsid w:val="001756D2"/>
    <w:rPr>
      <w:b/>
      <w:sz w:val="28"/>
      <w:szCs w:val="28"/>
    </w:rPr>
  </w:style>
  <w:style w:type="character" w:customStyle="1" w:styleId="40">
    <w:name w:val="Заголовок 4 Знак"/>
    <w:basedOn w:val="a0"/>
    <w:uiPriority w:val="9"/>
    <w:semiHidden/>
    <w:rsid w:val="001756D2"/>
    <w:rPr>
      <w:b/>
      <w:sz w:val="24"/>
      <w:szCs w:val="24"/>
    </w:rPr>
  </w:style>
  <w:style w:type="character" w:customStyle="1" w:styleId="50">
    <w:name w:val="Заголовок 5 Знак"/>
    <w:basedOn w:val="a0"/>
    <w:uiPriority w:val="9"/>
    <w:semiHidden/>
    <w:rsid w:val="001756D2"/>
    <w:rPr>
      <w:b/>
    </w:rPr>
  </w:style>
  <w:style w:type="character" w:customStyle="1" w:styleId="60">
    <w:name w:val="Заголовок 6 Знак"/>
    <w:basedOn w:val="a0"/>
    <w:uiPriority w:val="9"/>
    <w:semiHidden/>
    <w:rsid w:val="001756D2"/>
    <w:rPr>
      <w:b/>
      <w:sz w:val="20"/>
      <w:szCs w:val="20"/>
    </w:rPr>
  </w:style>
  <w:style w:type="character" w:customStyle="1" w:styleId="a4">
    <w:name w:val="Название Знак"/>
    <w:basedOn w:val="a0"/>
    <w:uiPriority w:val="10"/>
    <w:rsid w:val="001756D2"/>
    <w:rPr>
      <w:b/>
      <w:sz w:val="72"/>
      <w:szCs w:val="72"/>
    </w:rPr>
  </w:style>
  <w:style w:type="character" w:styleId="a5">
    <w:name w:val="Strong"/>
    <w:uiPriority w:val="22"/>
    <w:qFormat/>
    <w:rsid w:val="001756D2"/>
    <w:rPr>
      <w:b/>
      <w:bCs/>
    </w:rPr>
  </w:style>
  <w:style w:type="paragraph" w:styleId="a6">
    <w:name w:val="Normal (Web)"/>
    <w:aliases w:val="Обычный (веб) Знак,Обычный (Web),Знак17,Знак18 Знак,Знак17 Знак1,Обычный (Web) Знак Знак Знак,Обычный (Web) Знак Знак Знак Знак Знак Знак,Обычный (Web) Знак Знак Знак Знак,Знак2,Обычный (веб) Знак Знак1,Обычный (веб) Знак Знак Знак"/>
    <w:link w:val="a7"/>
    <w:qFormat/>
    <w:rsid w:val="001756D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7">
    <w:name w:val="Обычный (Интернет) Знак"/>
    <w:aliases w:val="Обычный (веб) Знак Знак,Обычный (Web) Знак,Знак17 Знак,Знак18 Знак Знак,Знак17 Знак1 Знак,Обычный (Web) Знак Знак Знак Знак1,Обычный (Web) Знак Знак Знак Знак Знак Знак Знак,Обычный (Web) Знак Знак Знак Знак Знак,Знак2 Знак"/>
    <w:link w:val="a6"/>
    <w:locked/>
    <w:rsid w:val="001756D2"/>
    <w:rPr>
      <w:rFonts w:ascii="Times New Roman" w:eastAsia="Times New Roman" w:hAnsi="Times New Roman" w:cs="Times New Roman"/>
      <w:sz w:val="24"/>
      <w:szCs w:val="24"/>
      <w:lang w:eastAsia="uk-UA"/>
    </w:rPr>
  </w:style>
  <w:style w:type="paragraph" w:styleId="a8">
    <w:name w:val="No Spacing"/>
    <w:link w:val="a9"/>
    <w:uiPriority w:val="1"/>
    <w:qFormat/>
    <w:rsid w:val="001756D2"/>
    <w:pPr>
      <w:suppressAutoHyphens/>
      <w:spacing w:after="0" w:line="240" w:lineRule="auto"/>
    </w:pPr>
    <w:rPr>
      <w:rFonts w:eastAsia="Times New Roman" w:cs="Times New Roman"/>
      <w:lang w:eastAsia="ar-SA"/>
    </w:rPr>
  </w:style>
  <w:style w:type="character" w:customStyle="1" w:styleId="a9">
    <w:name w:val="Без интервала Знак"/>
    <w:link w:val="a8"/>
    <w:uiPriority w:val="1"/>
    <w:qFormat/>
    <w:locked/>
    <w:rsid w:val="001756D2"/>
    <w:rPr>
      <w:rFonts w:eastAsia="Times New Roman" w:cs="Times New Roman"/>
      <w:lang w:eastAsia="ar-SA"/>
    </w:rPr>
  </w:style>
  <w:style w:type="paragraph" w:styleId="aa">
    <w:name w:val="List Paragraph"/>
    <w:aliases w:val="Numbered List,Список уровня 2,Elenco Normale,название табл/рис,Chapter10"/>
    <w:link w:val="ab"/>
    <w:uiPriority w:val="34"/>
    <w:qFormat/>
    <w:rsid w:val="001756D2"/>
    <w:pPr>
      <w:ind w:left="720"/>
      <w:contextualSpacing/>
    </w:pPr>
  </w:style>
  <w:style w:type="character" w:customStyle="1" w:styleId="ab">
    <w:name w:val="Абзац списка Знак"/>
    <w:aliases w:val="Numbered List Знак,Список уровня 2 Знак,Elenco Normale Знак,название табл/рис Знак,Chapter10 Знак"/>
    <w:link w:val="aa"/>
    <w:uiPriority w:val="34"/>
    <w:locked/>
    <w:rsid w:val="001756D2"/>
  </w:style>
  <w:style w:type="table" w:customStyle="1" w:styleId="ac">
    <w:basedOn w:val="TableNormal0"/>
    <w:tblPr>
      <w:tblStyleRowBandSize w:val="1"/>
      <w:tblStyleColBandSize w:val="1"/>
      <w:tblCellMar>
        <w:top w:w="0" w:type="dxa"/>
        <w:left w:w="115" w:type="dxa"/>
        <w:bottom w:w="0" w:type="dxa"/>
        <w:right w:w="115" w:type="dxa"/>
      </w:tblCellMar>
    </w:tblPr>
  </w:style>
  <w:style w:type="paragraph" w:styleId="ad">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e">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k9PS7L7z3TD2Lzy88BkKQ6J5Jw==">CgMxLjAaJQoBMBIgCh4IB0IaCg9UaW1lcyBOZXcgUm9tYW4SB0d1bmdzdWgaJQoBMRIgCh4IB0IaCg9UaW1lcyBOZXcgUm9tYW4SB0d1bmdzdWgaJQoBMhIgCh4IB0IaCg9UaW1lcyBOZXcgUm9tYW4SB0d1bmdzdWgyDmgucDQ5NXN5dzUzcjlwOAByITFNRnhRdW9yWTBlazRRdUhSOU12OElpN1djZUZnbzJUMw==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708</Words>
  <Characters>4042</Characters>
  <Application>Microsoft Office Word</Application>
  <DocSecurity>0</DocSecurity>
  <Lines>33</Lines>
  <Paragraphs>9</Paragraphs>
  <ScaleCrop>false</ScaleCrop>
  <Company/>
  <LinksUpToDate>false</LinksUpToDate>
  <CharactersWithSpaces>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Владелец</cp:lastModifiedBy>
  <cp:revision>3</cp:revision>
  <dcterms:created xsi:type="dcterms:W3CDTF">2026-03-27T13:39:00Z</dcterms:created>
  <dcterms:modified xsi:type="dcterms:W3CDTF">2026-03-27T13:39:00Z</dcterms:modified>
</cp:coreProperties>
</file>